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C5E9C" w14:textId="6389BDF4" w:rsidR="00CD0E68" w:rsidRPr="00D54D83" w:rsidRDefault="00E70D48" w:rsidP="00F525B0">
      <w:pPr>
        <w:spacing w:after="0"/>
        <w:jc w:val="center"/>
        <w:rPr>
          <w:rFonts w:ascii="Calibri" w:hAnsi="Calibri" w:cs="Calibri"/>
          <w:b/>
          <w:bCs/>
          <w:sz w:val="22"/>
          <w:szCs w:val="22"/>
          <w:lang w:val="en-US"/>
        </w:rPr>
      </w:pPr>
      <w:r w:rsidRPr="00D54D83">
        <w:rPr>
          <w:rFonts w:ascii="Calibri" w:hAnsi="Calibri" w:cs="Calibri"/>
          <w:b/>
          <w:bCs/>
          <w:sz w:val="22"/>
          <w:szCs w:val="22"/>
          <w:lang w:val="en-US"/>
        </w:rPr>
        <w:t>Script- Communication</w:t>
      </w:r>
    </w:p>
    <w:p w14:paraId="10ACAA90" w14:textId="4398D1FF"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1:</w:t>
      </w:r>
      <w:r w:rsidRPr="00D54D83">
        <w:rPr>
          <w:rFonts w:ascii="Calibri" w:hAnsi="Calibri" w:cs="Calibri"/>
          <w:sz w:val="22"/>
          <w:szCs w:val="22"/>
          <w:lang w:val="en-US"/>
        </w:rPr>
        <w:t xml:space="preserve">  Welcome to the Communication Module, part of the Learning Unit by H-Pass. In this module, we aim to explore the essential role of communication in healthcare. Effective communication is at the heart of quality patient care, and today we will dive into how we can enhance these skills for better outcomes. Let’s embark on this journey together!</w:t>
      </w:r>
    </w:p>
    <w:p w14:paraId="4B1801D8" w14:textId="77777777" w:rsidR="00E70D48" w:rsidRPr="00D54D83" w:rsidRDefault="00E70D48" w:rsidP="00E70D48">
      <w:pPr>
        <w:spacing w:after="0"/>
        <w:jc w:val="both"/>
        <w:rPr>
          <w:rFonts w:ascii="Calibri" w:hAnsi="Calibri" w:cs="Calibri"/>
          <w:sz w:val="22"/>
          <w:szCs w:val="22"/>
          <w:lang w:val="en-US"/>
        </w:rPr>
      </w:pPr>
    </w:p>
    <w:p w14:paraId="41300721" w14:textId="54FFB083"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2:</w:t>
      </w:r>
      <w:r w:rsidRPr="00D54D83">
        <w:rPr>
          <w:rFonts w:ascii="Calibri" w:hAnsi="Calibri" w:cs="Calibri"/>
          <w:sz w:val="22"/>
          <w:szCs w:val="22"/>
          <w:lang w:val="en-US"/>
        </w:rPr>
        <w:t xml:space="preserve"> To set the stage for our exploration, let’s take a look at what we will cover today. We’ll journey through several crucial topics, including: an Introduction to Communication in Healthcare, the Components and Process of Communication, Barriers to Effective Communication, the Role of Verbal and Non-verbal Communication, Communication Styles in Healthcare Settings, the Impact of eHealth and Electronic Communication, followed by Case Studies and Practical Applications, and we’ll wrap up with a Conclusion. Each of these topics plays a vital role in understanding effective communication in the healthcare landscape.</w:t>
      </w:r>
    </w:p>
    <w:p w14:paraId="6A8E455E" w14:textId="77777777" w:rsidR="00E70D48" w:rsidRPr="00D54D83" w:rsidRDefault="00E70D48" w:rsidP="00E70D48">
      <w:pPr>
        <w:spacing w:after="0"/>
        <w:jc w:val="both"/>
        <w:rPr>
          <w:rFonts w:ascii="Calibri" w:hAnsi="Calibri" w:cs="Calibri"/>
          <w:sz w:val="22"/>
          <w:szCs w:val="22"/>
          <w:lang w:val="en-US"/>
        </w:rPr>
      </w:pPr>
    </w:p>
    <w:p w14:paraId="1F118E80" w14:textId="2B1D8EF7"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3:</w:t>
      </w:r>
      <w:r w:rsidRPr="00D54D83">
        <w:rPr>
          <w:rFonts w:ascii="Calibri" w:hAnsi="Calibri" w:cs="Calibri"/>
          <w:sz w:val="22"/>
          <w:szCs w:val="22"/>
          <w:lang w:val="en-US"/>
        </w:rPr>
        <w:t xml:space="preserve"> Before we dive into the details, let’s outline our learning objectives. By the end of this module, you should be able to: define key elements of effective communication in healthcare settings; identify and address common barriers to communication with patients and team members; describe the role and impact of both verbal and non-verbal communication in patient care; differentiate communication styles and recognize the importance of assertive communication; and finally, understand the benefits and limitations of electronic communication and eHealth in patient care and team coordination. These objectives will guide our discussion today.</w:t>
      </w:r>
    </w:p>
    <w:p w14:paraId="7F9478CC" w14:textId="77777777" w:rsidR="00E70D48" w:rsidRPr="00D54D83" w:rsidRDefault="00E70D48" w:rsidP="00E70D48">
      <w:pPr>
        <w:spacing w:after="0"/>
        <w:jc w:val="both"/>
        <w:rPr>
          <w:rFonts w:ascii="Calibri" w:hAnsi="Calibri" w:cs="Calibri"/>
          <w:sz w:val="22"/>
          <w:szCs w:val="22"/>
          <w:lang w:val="en-US"/>
        </w:rPr>
      </w:pPr>
    </w:p>
    <w:p w14:paraId="112735AA" w14:textId="558BAFDB"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4:</w:t>
      </w:r>
      <w:r w:rsidRPr="00D54D83">
        <w:rPr>
          <w:rFonts w:ascii="Calibri" w:hAnsi="Calibri" w:cs="Calibri"/>
          <w:sz w:val="22"/>
          <w:szCs w:val="22"/>
          <w:lang w:val="en-US"/>
        </w:rPr>
        <w:t xml:space="preserve"> Communication in healthcare involves a range of skills, from verbal and written communication to non-verbal cues. These skills are essential for building trust and understanding with patients and colleagues alike. Patient-professional communication models focus on the dynamic exchange of information, social interactions, relationships, and mutual expectations. Effective communication is critical within healthcare teams, aligning care efforts and promoting collaboration. Throughout this module, we’ll examine how our communication skills impact patient care, team dynamics, and overall healthcare quality.</w:t>
      </w:r>
    </w:p>
    <w:p w14:paraId="2842629F" w14:textId="77777777" w:rsidR="00E70D48" w:rsidRPr="00D54D83" w:rsidRDefault="00E70D48" w:rsidP="00E70D48">
      <w:pPr>
        <w:spacing w:after="0"/>
        <w:jc w:val="both"/>
        <w:rPr>
          <w:rFonts w:ascii="Calibri" w:hAnsi="Calibri" w:cs="Calibri"/>
          <w:sz w:val="22"/>
          <w:szCs w:val="22"/>
          <w:lang w:val="en-US"/>
        </w:rPr>
      </w:pPr>
    </w:p>
    <w:p w14:paraId="31D7B358" w14:textId="541710AE"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5:</w:t>
      </w:r>
      <w:r w:rsidRPr="00D54D83">
        <w:rPr>
          <w:rFonts w:ascii="Calibri" w:hAnsi="Calibri" w:cs="Calibri"/>
          <w:sz w:val="22"/>
          <w:szCs w:val="22"/>
          <w:lang w:val="en-US"/>
        </w:rPr>
        <w:t xml:space="preserve"> In today's healthcare environment, effective communication is more crucial than ever. It directly impacts patient outcomes, enhances team collaboration, and plays a vital role in delivering quality care. Our goal in this presentation is to explore how we can improve our communication skills and address common challenges faced in healthcare interactions. Let’s delve into these topics to discover actionable insights.</w:t>
      </w:r>
    </w:p>
    <w:p w14:paraId="3B080B7D" w14:textId="77777777" w:rsidR="00E70D48" w:rsidRPr="00D54D83" w:rsidRDefault="00E70D48" w:rsidP="00E70D48">
      <w:pPr>
        <w:spacing w:after="0"/>
        <w:jc w:val="both"/>
        <w:rPr>
          <w:rFonts w:ascii="Calibri" w:hAnsi="Calibri" w:cs="Calibri"/>
          <w:sz w:val="22"/>
          <w:szCs w:val="22"/>
          <w:lang w:val="en-US"/>
        </w:rPr>
      </w:pPr>
    </w:p>
    <w:p w14:paraId="6EEA093F" w14:textId="406598A0"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6:</w:t>
      </w:r>
      <w:r w:rsidRPr="00D54D83">
        <w:rPr>
          <w:rFonts w:ascii="Calibri" w:hAnsi="Calibri" w:cs="Calibri"/>
          <w:sz w:val="22"/>
          <w:szCs w:val="22"/>
          <w:lang w:val="en-US"/>
        </w:rPr>
        <w:t xml:space="preserve"> Before we dive deeper, </w:t>
      </w:r>
      <w:r w:rsidR="00D54D83">
        <w:rPr>
          <w:rFonts w:ascii="Calibri" w:hAnsi="Calibri" w:cs="Calibri"/>
          <w:sz w:val="22"/>
          <w:szCs w:val="22"/>
          <w:lang w:val="en-US"/>
        </w:rPr>
        <w:t>we</w:t>
      </w:r>
      <w:r w:rsidRPr="00D54D83">
        <w:rPr>
          <w:rFonts w:ascii="Calibri" w:hAnsi="Calibri" w:cs="Calibri"/>
          <w:sz w:val="22"/>
          <w:szCs w:val="22"/>
          <w:lang w:val="en-US"/>
        </w:rPr>
        <w:t>’d like you to take a moment to reflect. Please list what constitutes the communication process in healthcare. What obstacles do you think hinder effective communication? And finally, who do you think can help overcome these challenges? You have five minutes to jot down your thoughts.</w:t>
      </w:r>
    </w:p>
    <w:p w14:paraId="2371957F" w14:textId="77777777" w:rsidR="00E70D48" w:rsidRPr="00D54D83" w:rsidRDefault="00E70D48" w:rsidP="00E70D48">
      <w:pPr>
        <w:spacing w:after="0"/>
        <w:jc w:val="both"/>
        <w:rPr>
          <w:rFonts w:ascii="Calibri" w:hAnsi="Calibri" w:cs="Calibri"/>
          <w:sz w:val="22"/>
          <w:szCs w:val="22"/>
          <w:lang w:val="en-US"/>
        </w:rPr>
      </w:pPr>
    </w:p>
    <w:p w14:paraId="6BF079D8" w14:textId="571404FC"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7:</w:t>
      </w:r>
      <w:r w:rsidRPr="00D54D83">
        <w:rPr>
          <w:rFonts w:ascii="Calibri" w:hAnsi="Calibri" w:cs="Calibri"/>
          <w:sz w:val="22"/>
          <w:szCs w:val="22"/>
          <w:lang w:val="en-US"/>
        </w:rPr>
        <w:t xml:space="preserve"> Now, let’s define communication. Communication is a process by which information is exchanged between individuals through a common system of symbols, signs, or behavior. It’s a fundamental aspect of our daily interactions, especially in healthcare.</w:t>
      </w:r>
    </w:p>
    <w:p w14:paraId="037F42F7" w14:textId="77777777" w:rsidR="00E70D48" w:rsidRPr="00D54D83" w:rsidRDefault="00E70D48" w:rsidP="00E70D48">
      <w:pPr>
        <w:spacing w:after="0"/>
        <w:jc w:val="both"/>
        <w:rPr>
          <w:rFonts w:ascii="Calibri" w:hAnsi="Calibri" w:cs="Calibri"/>
          <w:sz w:val="22"/>
          <w:szCs w:val="22"/>
          <w:lang w:val="en-US"/>
        </w:rPr>
      </w:pPr>
    </w:p>
    <w:p w14:paraId="085260BF" w14:textId="4C6ECF6A"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lastRenderedPageBreak/>
        <w:t>Slide 8:</w:t>
      </w:r>
      <w:r w:rsidRPr="00D54D83">
        <w:rPr>
          <w:rFonts w:ascii="Calibri" w:hAnsi="Calibri" w:cs="Calibri"/>
          <w:sz w:val="22"/>
          <w:szCs w:val="22"/>
          <w:lang w:val="en-US"/>
        </w:rPr>
        <w:t xml:space="preserve"> In the healthcare setting, good communication serves as the foundation for trusting relationships that improve client outcomes. It is the gateway to providing holistic care, which addresses a client’s physical, emotional, social, and spiritual needs. The communication process involves a sender, a message, and a receiver. At each stage, a clear and effective exchange is essential to avoid misunderstandings. Moreover, a feedback loop is crucial, ensuring messages are accurately understood and any necessary clarifications can be made.</w:t>
      </w:r>
    </w:p>
    <w:p w14:paraId="5B5636D5" w14:textId="77777777" w:rsidR="00E70D48" w:rsidRPr="00D54D83" w:rsidRDefault="00E70D48" w:rsidP="00E70D48">
      <w:pPr>
        <w:spacing w:after="0"/>
        <w:jc w:val="both"/>
        <w:rPr>
          <w:rFonts w:ascii="Calibri" w:hAnsi="Calibri" w:cs="Calibri"/>
          <w:sz w:val="22"/>
          <w:szCs w:val="22"/>
          <w:lang w:val="en-US"/>
        </w:rPr>
      </w:pPr>
    </w:p>
    <w:p w14:paraId="6D8C7CA9" w14:textId="073A1477"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9:</w:t>
      </w:r>
      <w:r w:rsidRPr="00D54D83">
        <w:rPr>
          <w:rFonts w:ascii="Calibri" w:hAnsi="Calibri" w:cs="Calibri"/>
          <w:sz w:val="22"/>
          <w:szCs w:val="22"/>
          <w:lang w:val="en-US"/>
        </w:rPr>
        <w:t xml:space="preserve"> However, there are numerous barriers to effective communication in healthcare. First, let’s discuss jargon. It’s important to avoid using medical terminology or complicated wording when communicating with patients. We need to explain information in common language that is easy to understand. Next is the lack of attention; when caring for multiple residents, it’s easy to become task-centered. When entering a patient’s room, we must remember to focus mindfully on the person in front of us. Finally, noise and distractions in healthcare environments can interfere with effective communication. Creating a calm, quiet environment is key.</w:t>
      </w:r>
    </w:p>
    <w:p w14:paraId="419756AE" w14:textId="77777777" w:rsidR="00E70D48" w:rsidRPr="00D54D83" w:rsidRDefault="00E70D48" w:rsidP="00E70D48">
      <w:pPr>
        <w:spacing w:after="0"/>
        <w:jc w:val="both"/>
        <w:rPr>
          <w:rFonts w:ascii="Calibri" w:hAnsi="Calibri" w:cs="Calibri"/>
          <w:sz w:val="22"/>
          <w:szCs w:val="22"/>
          <w:lang w:val="en-US"/>
        </w:rPr>
      </w:pPr>
    </w:p>
    <w:p w14:paraId="4F735975" w14:textId="7F7BE815"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10:</w:t>
      </w:r>
      <w:r w:rsidRPr="00D54D83">
        <w:rPr>
          <w:rFonts w:ascii="Calibri" w:hAnsi="Calibri" w:cs="Calibri"/>
          <w:sz w:val="22"/>
          <w:szCs w:val="22"/>
          <w:lang w:val="en-US"/>
        </w:rPr>
        <w:t xml:space="preserve"> Let’s explore some additional barriers. Lighting can also affect communication; too dark or too bright can create barriers. Hearing and speech problems require us to implement strategies like assistive devices, ensuring everyone can communicate effectively. Language differences are significant as well; if English isn’t a patient’s primary language, it’s vital to seek a medical interpreter. Lastly, differences in cultural beliefs can greatly impact how we communicate. Understanding these cultural nuances is essential for effective interaction.</w:t>
      </w:r>
    </w:p>
    <w:p w14:paraId="173BCCB3" w14:textId="77777777" w:rsidR="00E70D48" w:rsidRPr="00D54D83" w:rsidRDefault="00E70D48" w:rsidP="00E70D48">
      <w:pPr>
        <w:spacing w:after="0"/>
        <w:jc w:val="both"/>
        <w:rPr>
          <w:rFonts w:ascii="Calibri" w:hAnsi="Calibri" w:cs="Calibri"/>
          <w:sz w:val="22"/>
          <w:szCs w:val="22"/>
          <w:lang w:val="en-US"/>
        </w:rPr>
      </w:pPr>
    </w:p>
    <w:p w14:paraId="5B11DA41" w14:textId="230B6A23"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11:</w:t>
      </w:r>
      <w:r w:rsidRPr="00D54D83">
        <w:rPr>
          <w:rFonts w:ascii="Calibri" w:hAnsi="Calibri" w:cs="Calibri"/>
          <w:sz w:val="22"/>
          <w:szCs w:val="22"/>
          <w:lang w:val="en-US"/>
        </w:rPr>
        <w:t xml:space="preserve"> Moving on to psychological barriers: the emotional states of both the sender and receiver can affect communication. Consider what the receiver may be experiencing and how it can change the delivery of your message. Physiological barriers, like pain, can also impact comprehension. When patients are in pain, they may struggle to hear or remember what was said. Additionally, physical barriers in non-verbal communication can lead to misinterpretations if we rely solely on electronic communication instead of face-to-face interactions. Lastly, we must acknowledge differences in perceptions and viewpoints; every individual wants to feel 'heard' in their care.</w:t>
      </w:r>
    </w:p>
    <w:p w14:paraId="56EEE985" w14:textId="77777777" w:rsidR="00E70D48" w:rsidRPr="00D54D83" w:rsidRDefault="00E70D48" w:rsidP="00E70D48">
      <w:pPr>
        <w:spacing w:after="0"/>
        <w:jc w:val="both"/>
        <w:rPr>
          <w:rFonts w:ascii="Calibri" w:hAnsi="Calibri" w:cs="Calibri"/>
          <w:sz w:val="22"/>
          <w:szCs w:val="22"/>
          <w:lang w:val="en-US"/>
        </w:rPr>
      </w:pPr>
    </w:p>
    <w:p w14:paraId="146BE1A7" w14:textId="07F394B7"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12:</w:t>
      </w:r>
      <w:r w:rsidRPr="00D54D83">
        <w:rPr>
          <w:rFonts w:ascii="Calibri" w:hAnsi="Calibri" w:cs="Calibri"/>
          <w:sz w:val="22"/>
          <w:szCs w:val="22"/>
          <w:lang w:val="en-US"/>
        </w:rPr>
        <w:t xml:space="preserve"> Effective communication in healthcare is not just beneficial; it is essential. It leads to improved patient outcomes by fostering understanding and trust between patients and providers. Furthermore, it enhances team dynamics, reducing errors and facilitating smoother collaboration among healthcare professionals. Let’s take a look at an infographic that depicts the key components of effective communication skills.</w:t>
      </w:r>
    </w:p>
    <w:p w14:paraId="09BC8456" w14:textId="77777777" w:rsidR="00E70D48" w:rsidRPr="00D54D83" w:rsidRDefault="00E70D48" w:rsidP="00E70D48">
      <w:pPr>
        <w:spacing w:after="0"/>
        <w:jc w:val="both"/>
        <w:rPr>
          <w:rFonts w:ascii="Calibri" w:hAnsi="Calibri" w:cs="Calibri"/>
          <w:sz w:val="22"/>
          <w:szCs w:val="22"/>
          <w:lang w:val="en-US"/>
        </w:rPr>
      </w:pPr>
    </w:p>
    <w:p w14:paraId="77E69B02" w14:textId="53D6FD0D"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13:</w:t>
      </w:r>
      <w:r w:rsidRPr="00D54D83">
        <w:rPr>
          <w:rFonts w:ascii="Calibri" w:hAnsi="Calibri" w:cs="Calibri"/>
          <w:sz w:val="22"/>
          <w:szCs w:val="22"/>
          <w:lang w:val="en-US"/>
        </w:rPr>
        <w:t xml:space="preserve"> Verbal communication in nursing and healthcare refers to the process of transmitting information, ideas, and feelings through spoken words. This aspect of communication contributes significantly to patient-centered care and overall healthcare delivery. It encompasses elements like tone, pitch, pace, volume, and clarity of speech.</w:t>
      </w:r>
    </w:p>
    <w:p w14:paraId="64D587D9" w14:textId="77777777" w:rsidR="00E70D48" w:rsidRPr="00D54D83" w:rsidRDefault="00E70D48" w:rsidP="00E70D48">
      <w:pPr>
        <w:spacing w:after="0"/>
        <w:jc w:val="both"/>
        <w:rPr>
          <w:rFonts w:ascii="Calibri" w:hAnsi="Calibri" w:cs="Calibri"/>
          <w:sz w:val="22"/>
          <w:szCs w:val="22"/>
          <w:lang w:val="en-US"/>
        </w:rPr>
      </w:pPr>
    </w:p>
    <w:p w14:paraId="57B7AAF2" w14:textId="4C6AD3C4"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14:</w:t>
      </w:r>
      <w:r w:rsidRPr="00D54D83">
        <w:rPr>
          <w:rFonts w:ascii="Calibri" w:hAnsi="Calibri" w:cs="Calibri"/>
          <w:sz w:val="22"/>
          <w:szCs w:val="22"/>
          <w:lang w:val="en-US"/>
        </w:rPr>
        <w:t xml:space="preserve"> Verbal communication is fundamental in healthcare. Techniques like using open-ended questions encourage patients to share more about their health concerns. It's equally important to adapt our language to the patient's understanding, avoiding jargon to ensure clarity. Moreover, effective communication extends beyond patient interactions; it’s crucial within healthcare teams as </w:t>
      </w:r>
      <w:r w:rsidRPr="00D54D83">
        <w:rPr>
          <w:rFonts w:ascii="Calibri" w:hAnsi="Calibri" w:cs="Calibri"/>
          <w:sz w:val="22"/>
          <w:szCs w:val="22"/>
          <w:lang w:val="en-US"/>
        </w:rPr>
        <w:lastRenderedPageBreak/>
        <w:t>well. A breakdown in communication among team members can lead to errors and compromised patient care, especially during patient handoffs. Clear communication ensures that all critical information is effectively transferred, promoting teamwork and continuity of care.</w:t>
      </w:r>
    </w:p>
    <w:p w14:paraId="3C25F70E" w14:textId="77777777" w:rsidR="00E70D48" w:rsidRPr="00D54D83" w:rsidRDefault="00E70D48" w:rsidP="00E70D48">
      <w:pPr>
        <w:spacing w:after="0"/>
        <w:jc w:val="both"/>
        <w:rPr>
          <w:rFonts w:ascii="Calibri" w:hAnsi="Calibri" w:cs="Calibri"/>
          <w:sz w:val="22"/>
          <w:szCs w:val="22"/>
          <w:lang w:val="en-US"/>
        </w:rPr>
      </w:pPr>
    </w:p>
    <w:p w14:paraId="1381D16F" w14:textId="341384CE"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15:</w:t>
      </w:r>
      <w:r w:rsidRPr="00D54D83">
        <w:rPr>
          <w:rFonts w:ascii="Calibri" w:hAnsi="Calibri" w:cs="Calibri"/>
          <w:sz w:val="22"/>
          <w:szCs w:val="22"/>
          <w:lang w:val="en-US"/>
        </w:rPr>
        <w:t xml:space="preserve"> Now, let’s look at a practical example of effective verbal communication in action.</w:t>
      </w:r>
    </w:p>
    <w:p w14:paraId="764C4605" w14:textId="77777777" w:rsidR="00E70D48" w:rsidRPr="00D54D83" w:rsidRDefault="00E70D48" w:rsidP="00E70D48">
      <w:pPr>
        <w:spacing w:after="0"/>
        <w:jc w:val="both"/>
        <w:rPr>
          <w:rFonts w:ascii="Calibri" w:hAnsi="Calibri" w:cs="Calibri"/>
          <w:sz w:val="22"/>
          <w:szCs w:val="22"/>
          <w:lang w:val="en-US"/>
        </w:rPr>
      </w:pPr>
    </w:p>
    <w:p w14:paraId="72A60A31" w14:textId="34A9A34A"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16:</w:t>
      </w:r>
      <w:r w:rsidRPr="00D54D83">
        <w:rPr>
          <w:rFonts w:ascii="Calibri" w:hAnsi="Calibri" w:cs="Calibri"/>
          <w:sz w:val="22"/>
          <w:szCs w:val="22"/>
          <w:lang w:val="en-US"/>
        </w:rPr>
        <w:t xml:space="preserve"> Next, we have another clip showcasing a different scenario. </w:t>
      </w:r>
    </w:p>
    <w:p w14:paraId="66E1E9D1" w14:textId="77777777" w:rsidR="00E70D48" w:rsidRPr="00D54D83" w:rsidRDefault="00E70D48" w:rsidP="00E70D48">
      <w:pPr>
        <w:spacing w:after="0"/>
        <w:jc w:val="both"/>
        <w:rPr>
          <w:rFonts w:ascii="Calibri" w:hAnsi="Calibri" w:cs="Calibri"/>
          <w:sz w:val="22"/>
          <w:szCs w:val="22"/>
          <w:lang w:val="en-US"/>
        </w:rPr>
      </w:pPr>
    </w:p>
    <w:p w14:paraId="249DA3B7" w14:textId="7855FE44"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17:</w:t>
      </w:r>
      <w:r w:rsidRPr="00D54D83">
        <w:rPr>
          <w:rFonts w:ascii="Calibri" w:hAnsi="Calibri" w:cs="Calibri"/>
          <w:sz w:val="22"/>
          <w:szCs w:val="22"/>
          <w:lang w:val="en-US"/>
        </w:rPr>
        <w:t xml:space="preserve"> Transitioning now to nonverbal communication, which plays a significant role in our interactions. This includes body language, facial expressions, tone of voice, and the pace of our conversations. These nonverbal cues can convey empathy and support, reinforcing our verbal messages. It’s essential to be culturally sensitive, as different cultures may interpret nonverbal cues differently. By accurately reading and responding to our patients' needs, we can enhance our communication significantly.</w:t>
      </w:r>
    </w:p>
    <w:p w14:paraId="4E9E6917" w14:textId="77777777" w:rsidR="00E70D48" w:rsidRPr="00D54D83" w:rsidRDefault="00E70D48" w:rsidP="00E70D48">
      <w:pPr>
        <w:spacing w:after="0"/>
        <w:jc w:val="both"/>
        <w:rPr>
          <w:rFonts w:ascii="Calibri" w:hAnsi="Calibri" w:cs="Calibri"/>
          <w:sz w:val="22"/>
          <w:szCs w:val="22"/>
          <w:lang w:val="en-US"/>
        </w:rPr>
      </w:pPr>
    </w:p>
    <w:p w14:paraId="59472774" w14:textId="1A24760E"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18:</w:t>
      </w:r>
      <w:r w:rsidRPr="00D54D83">
        <w:rPr>
          <w:rFonts w:ascii="Calibri" w:hAnsi="Calibri" w:cs="Calibri"/>
          <w:sz w:val="22"/>
          <w:szCs w:val="22"/>
          <w:lang w:val="en-US"/>
        </w:rPr>
        <w:t xml:space="preserve"> Language experts estimate that between 70% to 93% of all communication is nonverbal. This underscores the immense role nonverbal cues play in how we exchange information and understand each other. Mehrabian’s communication theory breaks this down further: only 7% of communication is through words, while 38% comes from tone and voice, and a majority, 55%, is expressed through body language. These statistics highlight the importance of not just what we say, but how we say it and the nonverbal signals we send.</w:t>
      </w:r>
    </w:p>
    <w:p w14:paraId="19C17704" w14:textId="77777777" w:rsidR="00E70D48" w:rsidRPr="00D54D83" w:rsidRDefault="00E70D48" w:rsidP="00E70D48">
      <w:pPr>
        <w:spacing w:after="0"/>
        <w:jc w:val="both"/>
        <w:rPr>
          <w:rFonts w:ascii="Calibri" w:hAnsi="Calibri" w:cs="Calibri"/>
          <w:sz w:val="22"/>
          <w:szCs w:val="22"/>
          <w:lang w:val="en-US"/>
        </w:rPr>
      </w:pPr>
    </w:p>
    <w:p w14:paraId="561461E5" w14:textId="17E6A766"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19:</w:t>
      </w:r>
      <w:r w:rsidRPr="00D54D83">
        <w:rPr>
          <w:rFonts w:ascii="Calibri" w:hAnsi="Calibri" w:cs="Calibri"/>
          <w:sz w:val="22"/>
          <w:szCs w:val="22"/>
          <w:lang w:val="en-US"/>
        </w:rPr>
        <w:t xml:space="preserve"> Let’s take a moment to watch a clip that illustrates the power of nonverbal communication. </w:t>
      </w:r>
    </w:p>
    <w:p w14:paraId="66FC6794" w14:textId="77777777" w:rsidR="00E70D48" w:rsidRPr="00D54D83" w:rsidRDefault="00E70D48" w:rsidP="00E70D48">
      <w:pPr>
        <w:spacing w:after="0"/>
        <w:jc w:val="both"/>
        <w:rPr>
          <w:rFonts w:ascii="Calibri" w:hAnsi="Calibri" w:cs="Calibri"/>
          <w:sz w:val="22"/>
          <w:szCs w:val="22"/>
          <w:lang w:val="en-US"/>
        </w:rPr>
      </w:pPr>
    </w:p>
    <w:p w14:paraId="152FA29E" w14:textId="5E479743"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20:</w:t>
      </w:r>
      <w:r w:rsidRPr="00D54D83">
        <w:rPr>
          <w:rFonts w:ascii="Calibri" w:hAnsi="Calibri" w:cs="Calibri"/>
          <w:sz w:val="22"/>
          <w:szCs w:val="22"/>
          <w:lang w:val="en-US"/>
        </w:rPr>
        <w:t xml:space="preserve"> As we continue, let's focus on key aspects to observe in non-verbal communication. Understanding these aspects will greatly enhance our interactions.</w:t>
      </w:r>
    </w:p>
    <w:p w14:paraId="5F7E48E2" w14:textId="77777777" w:rsidR="00E70D48" w:rsidRPr="00D54D83" w:rsidRDefault="00E70D48" w:rsidP="00E70D48">
      <w:pPr>
        <w:spacing w:after="0"/>
        <w:jc w:val="both"/>
        <w:rPr>
          <w:rFonts w:ascii="Calibri" w:hAnsi="Calibri" w:cs="Calibri"/>
          <w:sz w:val="22"/>
          <w:szCs w:val="22"/>
          <w:lang w:val="en-US"/>
        </w:rPr>
      </w:pPr>
    </w:p>
    <w:p w14:paraId="4101F7E5" w14:textId="06B09FF7"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21:</w:t>
      </w:r>
      <w:r w:rsidR="0005545A" w:rsidRPr="00D54D83">
        <w:rPr>
          <w:rFonts w:ascii="Calibri" w:hAnsi="Calibri" w:cs="Calibri"/>
          <w:sz w:val="22"/>
          <w:szCs w:val="22"/>
          <w:lang w:val="en-US"/>
        </w:rPr>
        <w:t xml:space="preserve"> </w:t>
      </w:r>
      <w:r w:rsidRPr="00D54D83">
        <w:rPr>
          <w:rFonts w:ascii="Calibri" w:hAnsi="Calibri" w:cs="Calibri"/>
          <w:sz w:val="22"/>
          <w:szCs w:val="22"/>
          <w:lang w:val="en-US"/>
        </w:rPr>
        <w:t>Interpreting body language can sometimes be tricky. For instance, a closed-off posture, like sitting with arms crossed, may simply be a comfort position for some individuals. However, if someone appears to turn away and avoids eye contact, it might indicate discomfort. Positive body language, such as nodding and facing the speaker, demonstrates active listening and support. By being attentive to both the obvious and subtle cues, we can better understand our colleagues' feelings, promoting a more cohesive team environment.</w:t>
      </w:r>
    </w:p>
    <w:p w14:paraId="038FD194" w14:textId="77777777" w:rsidR="00E70D48" w:rsidRPr="00D54D83" w:rsidRDefault="00E70D48" w:rsidP="00E70D48">
      <w:pPr>
        <w:spacing w:after="0"/>
        <w:jc w:val="both"/>
        <w:rPr>
          <w:rFonts w:ascii="Calibri" w:hAnsi="Calibri" w:cs="Calibri"/>
          <w:sz w:val="22"/>
          <w:szCs w:val="22"/>
          <w:lang w:val="en-US"/>
        </w:rPr>
      </w:pPr>
    </w:p>
    <w:p w14:paraId="47E97267" w14:textId="017FD477"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22:</w:t>
      </w:r>
      <w:r w:rsidRPr="00D54D83">
        <w:rPr>
          <w:rFonts w:ascii="Calibri" w:hAnsi="Calibri" w:cs="Calibri"/>
          <w:sz w:val="22"/>
          <w:szCs w:val="22"/>
          <w:lang w:val="en-US"/>
        </w:rPr>
        <w:t xml:space="preserve"> Next, let’s discuss eye contact, which can vary significantly across cultures. In some cultures, avoiding eye contact is a sign of respect, while in others, it may be seen as a sign of discomfort. If we notice a patient isn’t making eye contact, it could indicate they are uncomfortable or not ready to trust us. Therefore, building rapport becomes crucial. Similarly, understanding our colleagues’ nonverbal cues can help us gauge their emotional states, improving our collaborative efforts. When we take the time to understand these subtleties, we enhance our communication.</w:t>
      </w:r>
    </w:p>
    <w:p w14:paraId="61D6A77E" w14:textId="77777777" w:rsidR="00E70D48" w:rsidRPr="00D54D83" w:rsidRDefault="00E70D48" w:rsidP="00E70D48">
      <w:pPr>
        <w:spacing w:after="0"/>
        <w:jc w:val="both"/>
        <w:rPr>
          <w:rFonts w:ascii="Calibri" w:hAnsi="Calibri" w:cs="Calibri"/>
          <w:sz w:val="22"/>
          <w:szCs w:val="22"/>
          <w:lang w:val="en-US"/>
        </w:rPr>
      </w:pPr>
    </w:p>
    <w:p w14:paraId="4D031C0F" w14:textId="4D369834"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23:</w:t>
      </w:r>
      <w:r w:rsidRPr="00D54D83">
        <w:rPr>
          <w:rFonts w:ascii="Calibri" w:hAnsi="Calibri" w:cs="Calibri"/>
          <w:sz w:val="22"/>
          <w:szCs w:val="22"/>
          <w:lang w:val="en-US"/>
        </w:rPr>
        <w:t xml:space="preserve"> </w:t>
      </w:r>
      <w:r w:rsidR="0005545A" w:rsidRPr="00D54D83">
        <w:rPr>
          <w:rFonts w:ascii="Calibri" w:hAnsi="Calibri" w:cs="Calibri"/>
          <w:sz w:val="22"/>
          <w:szCs w:val="22"/>
          <w:lang w:val="en-US"/>
        </w:rPr>
        <w:t xml:space="preserve"> </w:t>
      </w:r>
      <w:r w:rsidRPr="00D54D83">
        <w:rPr>
          <w:rFonts w:ascii="Calibri" w:hAnsi="Calibri" w:cs="Calibri"/>
          <w:sz w:val="22"/>
          <w:szCs w:val="22"/>
          <w:lang w:val="en-US"/>
        </w:rPr>
        <w:t>Now, let’s explore communication styles in healthcare settings. Being aware of our own communication styles and those of others can facilitate better interactions. We will discuss four primary styles: passive, aggressive, passive-aggressive, and assertive. Each has distinct characteristics, and understanding these can help us navigate our interactions more effectively.</w:t>
      </w:r>
    </w:p>
    <w:p w14:paraId="0B5837A8" w14:textId="77777777" w:rsidR="00E70D48" w:rsidRPr="00D54D83" w:rsidRDefault="00E70D48" w:rsidP="00E70D48">
      <w:pPr>
        <w:spacing w:after="0"/>
        <w:jc w:val="both"/>
        <w:rPr>
          <w:rFonts w:ascii="Calibri" w:hAnsi="Calibri" w:cs="Calibri"/>
          <w:sz w:val="22"/>
          <w:szCs w:val="22"/>
          <w:lang w:val="en-US"/>
        </w:rPr>
      </w:pPr>
    </w:p>
    <w:p w14:paraId="40C56124" w14:textId="2D0A7E8D"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24:</w:t>
      </w:r>
      <w:r w:rsidRPr="00D54D83">
        <w:rPr>
          <w:rFonts w:ascii="Calibri" w:hAnsi="Calibri" w:cs="Calibri"/>
          <w:sz w:val="22"/>
          <w:szCs w:val="22"/>
          <w:lang w:val="en-US"/>
        </w:rPr>
        <w:t xml:space="preserve"> </w:t>
      </w:r>
      <w:r w:rsidR="0005545A" w:rsidRPr="00D54D83">
        <w:rPr>
          <w:rFonts w:ascii="Calibri" w:hAnsi="Calibri" w:cs="Calibri"/>
          <w:sz w:val="22"/>
          <w:szCs w:val="22"/>
          <w:lang w:val="en-US"/>
        </w:rPr>
        <w:t xml:space="preserve"> </w:t>
      </w:r>
      <w:r w:rsidRPr="00D54D83">
        <w:rPr>
          <w:rFonts w:ascii="Calibri" w:hAnsi="Calibri" w:cs="Calibri"/>
          <w:sz w:val="22"/>
          <w:szCs w:val="22"/>
          <w:lang w:val="en-US"/>
        </w:rPr>
        <w:t>First, we have passive communication. Individuals who communicate passively tend to avoid expressing their feelings, often yielding to others’ opinions. This style can lead to misunderstandings and frustration over time, as these individuals might feel overlooked or unvalued. It’s essential to encourage patients and team members to express their concerns openly, creating a culture of trust and openness.</w:t>
      </w:r>
    </w:p>
    <w:p w14:paraId="6F2C88F4" w14:textId="77777777" w:rsidR="00E70D48" w:rsidRPr="00D54D83" w:rsidRDefault="00E70D48" w:rsidP="00E70D48">
      <w:pPr>
        <w:spacing w:after="0"/>
        <w:jc w:val="both"/>
        <w:rPr>
          <w:rFonts w:ascii="Calibri" w:hAnsi="Calibri" w:cs="Calibri"/>
          <w:sz w:val="22"/>
          <w:szCs w:val="22"/>
          <w:lang w:val="en-US"/>
        </w:rPr>
      </w:pPr>
    </w:p>
    <w:p w14:paraId="276AC279" w14:textId="2CF9A0D3"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25:</w:t>
      </w:r>
      <w:r w:rsidRPr="00D54D83">
        <w:rPr>
          <w:rFonts w:ascii="Calibri" w:hAnsi="Calibri" w:cs="Calibri"/>
          <w:sz w:val="22"/>
          <w:szCs w:val="22"/>
          <w:lang w:val="en-US"/>
        </w:rPr>
        <w:t xml:space="preserve"> Next is aggressive communication, characterized by dominating conversations and belittling others’ opinions. This style can create a hostile environment, making it difficult for others to share their views. In healthcare, aggressive communication can erode patient trust and team cohesion. We should strive to promote constructive communication to foster an inclusive atmosphere.</w:t>
      </w:r>
    </w:p>
    <w:p w14:paraId="45B368E9" w14:textId="77777777" w:rsidR="00E70D48" w:rsidRPr="00D54D83" w:rsidRDefault="00E70D48" w:rsidP="00E70D48">
      <w:pPr>
        <w:spacing w:after="0"/>
        <w:jc w:val="both"/>
        <w:rPr>
          <w:rFonts w:ascii="Calibri" w:hAnsi="Calibri" w:cs="Calibri"/>
          <w:b/>
          <w:bCs/>
          <w:sz w:val="22"/>
          <w:szCs w:val="22"/>
          <w:lang w:val="en-US"/>
        </w:rPr>
      </w:pPr>
    </w:p>
    <w:p w14:paraId="569405B5" w14:textId="77511907"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26:</w:t>
      </w:r>
      <w:r w:rsidRPr="00D54D83">
        <w:rPr>
          <w:rFonts w:ascii="Calibri" w:hAnsi="Calibri" w:cs="Calibri"/>
          <w:sz w:val="22"/>
          <w:szCs w:val="22"/>
          <w:lang w:val="en-US"/>
        </w:rPr>
        <w:t xml:space="preserve"> Now, let’s look at passive-aggressive communication, which combines passive behavior with hidden aggression. People using this style may seem agreeable on the surface but might express their dissatisfaction through sarcasm or backhanded compliments. This can confuse the receiver and create tension within teams or patient relationships. Identifying these patterns is crucial for addressing underlying issues and improving communication.</w:t>
      </w:r>
    </w:p>
    <w:p w14:paraId="07ABDAC8" w14:textId="77777777" w:rsidR="00E70D48" w:rsidRPr="00D54D83" w:rsidRDefault="00E70D48" w:rsidP="00E70D48">
      <w:pPr>
        <w:spacing w:after="0"/>
        <w:jc w:val="both"/>
        <w:rPr>
          <w:rFonts w:ascii="Calibri" w:hAnsi="Calibri" w:cs="Calibri"/>
          <w:sz w:val="22"/>
          <w:szCs w:val="22"/>
          <w:lang w:val="en-US"/>
        </w:rPr>
      </w:pPr>
    </w:p>
    <w:p w14:paraId="167A9C5F" w14:textId="7907FE13"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27:</w:t>
      </w:r>
      <w:r w:rsidR="0005545A" w:rsidRPr="00D54D83">
        <w:rPr>
          <w:rFonts w:ascii="Calibri" w:hAnsi="Calibri" w:cs="Calibri"/>
          <w:sz w:val="22"/>
          <w:szCs w:val="22"/>
          <w:lang w:val="en-US"/>
        </w:rPr>
        <w:t xml:space="preserve"> </w:t>
      </w:r>
      <w:r w:rsidRPr="00D54D83">
        <w:rPr>
          <w:rFonts w:ascii="Calibri" w:hAnsi="Calibri" w:cs="Calibri"/>
          <w:sz w:val="22"/>
          <w:szCs w:val="22"/>
          <w:lang w:val="en-US"/>
        </w:rPr>
        <w:t>Finally, we have assertive communication, the ideal style we should strive for in healthcare settings. Assertive communicators express their feelings and needs openly while respecting others. They use clear language, maintain eye contact, and create an environment where everyone feels valued and heard. This style builds trust, fosters collaboration, and ultimately enhances patient care. Let’s discuss how we can develop assertive communication skills.</w:t>
      </w:r>
    </w:p>
    <w:p w14:paraId="78CD947E" w14:textId="77777777" w:rsidR="00E70D48" w:rsidRPr="00D54D83" w:rsidRDefault="00E70D48" w:rsidP="00E70D48">
      <w:pPr>
        <w:spacing w:after="0"/>
        <w:jc w:val="both"/>
        <w:rPr>
          <w:rFonts w:ascii="Calibri" w:hAnsi="Calibri" w:cs="Calibri"/>
          <w:sz w:val="22"/>
          <w:szCs w:val="22"/>
          <w:lang w:val="en-US"/>
        </w:rPr>
      </w:pPr>
    </w:p>
    <w:p w14:paraId="77CC5B01" w14:textId="091C973A"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28:</w:t>
      </w:r>
      <w:r w:rsidRPr="00D54D83">
        <w:rPr>
          <w:rFonts w:ascii="Calibri" w:hAnsi="Calibri" w:cs="Calibri"/>
          <w:sz w:val="22"/>
          <w:szCs w:val="22"/>
          <w:lang w:val="en-US"/>
        </w:rPr>
        <w:t xml:space="preserve"> </w:t>
      </w:r>
      <w:r w:rsidR="0005545A" w:rsidRPr="00D54D83">
        <w:rPr>
          <w:rFonts w:ascii="Calibri" w:hAnsi="Calibri" w:cs="Calibri"/>
          <w:sz w:val="22"/>
          <w:szCs w:val="22"/>
          <w:lang w:val="en-US"/>
        </w:rPr>
        <w:t xml:space="preserve"> </w:t>
      </w:r>
      <w:r w:rsidRPr="00D54D83">
        <w:rPr>
          <w:rFonts w:ascii="Calibri" w:hAnsi="Calibri" w:cs="Calibri"/>
          <w:sz w:val="22"/>
          <w:szCs w:val="22"/>
          <w:lang w:val="en-US"/>
        </w:rPr>
        <w:t>To cultivate assertive communication skills, consider these strategies: practice active listening, use 'I' statements to express your feelings, maintain an open posture, and remain calm even in difficult conversations. These techniques can help us convey our thoughts and feelings clearly while ensuring we remain respectful of others. Let’s take a moment to reflect: how can you incorporate these skills into your daily interactions with patients and team members?</w:t>
      </w:r>
    </w:p>
    <w:p w14:paraId="75CC3D21" w14:textId="77777777" w:rsidR="00E70D48" w:rsidRPr="00D54D83" w:rsidRDefault="00E70D48" w:rsidP="00E70D48">
      <w:pPr>
        <w:spacing w:after="0"/>
        <w:jc w:val="both"/>
        <w:rPr>
          <w:rFonts w:ascii="Calibri" w:hAnsi="Calibri" w:cs="Calibri"/>
          <w:sz w:val="22"/>
          <w:szCs w:val="22"/>
          <w:lang w:val="en-US"/>
        </w:rPr>
      </w:pPr>
    </w:p>
    <w:p w14:paraId="6CA513C8" w14:textId="28E23F8C" w:rsidR="00E70D4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29:</w:t>
      </w:r>
      <w:r w:rsidR="0005545A" w:rsidRPr="00D54D83">
        <w:rPr>
          <w:rFonts w:ascii="Calibri" w:hAnsi="Calibri" w:cs="Calibri"/>
          <w:sz w:val="22"/>
          <w:szCs w:val="22"/>
          <w:lang w:val="en-US"/>
        </w:rPr>
        <w:t xml:space="preserve"> </w:t>
      </w:r>
      <w:r w:rsidRPr="00D54D83">
        <w:rPr>
          <w:rFonts w:ascii="Calibri" w:hAnsi="Calibri" w:cs="Calibri"/>
          <w:sz w:val="22"/>
          <w:szCs w:val="22"/>
          <w:lang w:val="en-US"/>
        </w:rPr>
        <w:t>Now, let’s shift gears and discuss the impact of eHealth and electronic communication on healthcare. With the increasing reliance on technology, understanding its advantages and limitations is essential. eHealth includes telemedicine, electronic health records, and mobile health applications. While these tools can improve access to care and facilitate communication, they also present unique challenges.</w:t>
      </w:r>
    </w:p>
    <w:p w14:paraId="13F4C33D" w14:textId="77777777" w:rsidR="00E70D48" w:rsidRPr="00D54D83" w:rsidRDefault="00E70D48" w:rsidP="00E70D48">
      <w:pPr>
        <w:spacing w:after="0"/>
        <w:jc w:val="both"/>
        <w:rPr>
          <w:rFonts w:ascii="Calibri" w:hAnsi="Calibri" w:cs="Calibri"/>
          <w:sz w:val="22"/>
          <w:szCs w:val="22"/>
          <w:lang w:val="en-US"/>
        </w:rPr>
      </w:pPr>
    </w:p>
    <w:p w14:paraId="0A95320B" w14:textId="1148FCEC" w:rsidR="00CD0E68" w:rsidRPr="00D54D83" w:rsidRDefault="00E70D48" w:rsidP="00E70D48">
      <w:pPr>
        <w:spacing w:after="0"/>
        <w:jc w:val="both"/>
        <w:rPr>
          <w:rFonts w:ascii="Calibri" w:hAnsi="Calibri" w:cs="Calibri"/>
          <w:sz w:val="22"/>
          <w:szCs w:val="22"/>
          <w:lang w:val="en-US"/>
        </w:rPr>
      </w:pPr>
      <w:r w:rsidRPr="00D54D83">
        <w:rPr>
          <w:rFonts w:ascii="Calibri" w:hAnsi="Calibri" w:cs="Calibri"/>
          <w:b/>
          <w:bCs/>
          <w:sz w:val="22"/>
          <w:szCs w:val="22"/>
          <w:lang w:val="en-US"/>
        </w:rPr>
        <w:t>Slide 30:</w:t>
      </w:r>
      <w:r w:rsidR="0005545A" w:rsidRPr="00D54D83">
        <w:rPr>
          <w:rFonts w:ascii="Calibri" w:hAnsi="Calibri" w:cs="Calibri"/>
          <w:sz w:val="22"/>
          <w:szCs w:val="22"/>
          <w:lang w:val="en-US"/>
        </w:rPr>
        <w:t xml:space="preserve"> </w:t>
      </w:r>
      <w:r w:rsidRPr="00D54D83">
        <w:rPr>
          <w:rFonts w:ascii="Calibri" w:hAnsi="Calibri" w:cs="Calibri"/>
          <w:sz w:val="22"/>
          <w:szCs w:val="22"/>
          <w:lang w:val="en-US"/>
        </w:rPr>
        <w:t>eHealth offers numerous benefits, such as improved access to healthcare services, enhanced patient engagement, and streamlined communication among providers. However, it also poses challenges, including ensuring patient privacy and data security, addressing technology literacy among patients, and maintaining a personal touch in patient care. Balancing the benefits and limitations of eHealth is crucial for effective communication in healthcare settings.</w:t>
      </w:r>
    </w:p>
    <w:p w14:paraId="288DF78E" w14:textId="77777777" w:rsidR="00E00644" w:rsidRPr="00D54D83" w:rsidRDefault="00E00644" w:rsidP="00E70D48">
      <w:pPr>
        <w:spacing w:after="0"/>
        <w:jc w:val="both"/>
        <w:rPr>
          <w:rFonts w:ascii="Calibri" w:hAnsi="Calibri" w:cs="Calibri"/>
          <w:sz w:val="22"/>
          <w:szCs w:val="22"/>
          <w:lang w:val="en-US"/>
        </w:rPr>
      </w:pPr>
    </w:p>
    <w:p w14:paraId="7DBF9756" w14:textId="48DAD20E" w:rsidR="00E00644" w:rsidRPr="00D54D83" w:rsidRDefault="00E00644" w:rsidP="00E00644">
      <w:pPr>
        <w:spacing w:after="0"/>
        <w:jc w:val="both"/>
        <w:rPr>
          <w:rFonts w:ascii="Calibri" w:hAnsi="Calibri" w:cs="Calibri"/>
          <w:sz w:val="22"/>
          <w:szCs w:val="22"/>
          <w:lang w:val="en-US"/>
        </w:rPr>
      </w:pPr>
      <w:r w:rsidRPr="00D54D83">
        <w:rPr>
          <w:rFonts w:ascii="Calibri" w:hAnsi="Calibri" w:cs="Calibri"/>
          <w:b/>
          <w:bCs/>
          <w:sz w:val="22"/>
          <w:szCs w:val="22"/>
          <w:lang w:val="en-US"/>
        </w:rPr>
        <w:t>Slide 31:</w:t>
      </w:r>
      <w:r w:rsidRPr="00D54D83">
        <w:rPr>
          <w:rFonts w:ascii="Calibri" w:hAnsi="Calibri" w:cs="Calibri"/>
          <w:sz w:val="22"/>
          <w:szCs w:val="22"/>
          <w:lang w:val="en-US"/>
        </w:rPr>
        <w:t xml:space="preserve"> Electronic communication offers a prompt and convenient way for medical practices to interact with patients. It enables rapid messaging for critical information like appointment details, which can be vital during health crises. For instance, timely updates can make a significant difference </w:t>
      </w:r>
      <w:r w:rsidRPr="00D54D83">
        <w:rPr>
          <w:rFonts w:ascii="Calibri" w:hAnsi="Calibri" w:cs="Calibri"/>
          <w:sz w:val="22"/>
          <w:szCs w:val="22"/>
          <w:lang w:val="en-US"/>
        </w:rPr>
        <w:lastRenderedPageBreak/>
        <w:t>in emergency situations. Moreover, electronic communication saves both time and money. Text messaging is cheaper than traditional mail, allowing urgent information to reach patients instantly. This reduces the need for transportation costs when patients seek clarification about prescriptions or appointments, enhancing efficiency for both parties. The mobility of these communications also benefits providers, enabling them to manage tasks from anywhere, whether they’re attending a conference or traveling. Patients, likewise, can access their health information or reach out to their providers without needing an office visit.</w:t>
      </w:r>
    </w:p>
    <w:p w14:paraId="3A1DC8A3" w14:textId="77777777" w:rsidR="00E00644" w:rsidRPr="00D54D83" w:rsidRDefault="00E00644" w:rsidP="00E00644">
      <w:pPr>
        <w:spacing w:after="0"/>
        <w:jc w:val="both"/>
        <w:rPr>
          <w:rFonts w:ascii="Calibri" w:hAnsi="Calibri" w:cs="Calibri"/>
          <w:sz w:val="22"/>
          <w:szCs w:val="22"/>
          <w:lang w:val="en-US"/>
        </w:rPr>
      </w:pPr>
    </w:p>
    <w:p w14:paraId="781D994A" w14:textId="17189395" w:rsidR="00E00644" w:rsidRPr="00D54D83" w:rsidRDefault="00E00644" w:rsidP="00E00644">
      <w:pPr>
        <w:spacing w:after="0"/>
        <w:jc w:val="both"/>
        <w:rPr>
          <w:rFonts w:ascii="Calibri" w:hAnsi="Calibri" w:cs="Calibri"/>
          <w:sz w:val="22"/>
          <w:szCs w:val="22"/>
          <w:lang w:val="en-US"/>
        </w:rPr>
      </w:pPr>
      <w:r w:rsidRPr="00D54D83">
        <w:rPr>
          <w:rFonts w:ascii="Calibri" w:hAnsi="Calibri" w:cs="Calibri"/>
          <w:b/>
          <w:bCs/>
          <w:sz w:val="22"/>
          <w:szCs w:val="22"/>
          <w:lang w:val="en-US"/>
        </w:rPr>
        <w:t>Slide 32:</w:t>
      </w:r>
      <w:r w:rsidRPr="00D54D83">
        <w:rPr>
          <w:rFonts w:ascii="Calibri" w:hAnsi="Calibri" w:cs="Calibri"/>
          <w:sz w:val="22"/>
          <w:szCs w:val="22"/>
          <w:lang w:val="en-US"/>
        </w:rPr>
        <w:t xml:space="preserve"> However, electronic communication presents challenges. Security threats, such as cyberattacks, pose significant risks. Additionally, the convenience of technology can lead to dependency. Many patients, especially seniors, may struggle with using electronic communication effectively, often preferring traditional methods like phone calls or in-person visits. This underscores the need for inclusivity in our communication strategies, ensuring all patients feel comfortable with the technology.</w:t>
      </w:r>
    </w:p>
    <w:p w14:paraId="228E9875" w14:textId="77777777" w:rsidR="00E00644" w:rsidRPr="00D54D83" w:rsidRDefault="00E00644" w:rsidP="00E00644">
      <w:pPr>
        <w:spacing w:after="0"/>
        <w:jc w:val="both"/>
        <w:rPr>
          <w:rFonts w:ascii="Calibri" w:hAnsi="Calibri" w:cs="Calibri"/>
          <w:sz w:val="22"/>
          <w:szCs w:val="22"/>
          <w:lang w:val="en-US"/>
        </w:rPr>
      </w:pPr>
    </w:p>
    <w:p w14:paraId="167B8C30" w14:textId="6E20E883" w:rsidR="00E00644" w:rsidRPr="00D54D83" w:rsidRDefault="00E00644" w:rsidP="00E00644">
      <w:pPr>
        <w:spacing w:after="0"/>
        <w:jc w:val="both"/>
        <w:rPr>
          <w:rFonts w:ascii="Calibri" w:hAnsi="Calibri" w:cs="Calibri"/>
          <w:sz w:val="22"/>
          <w:szCs w:val="22"/>
          <w:lang w:val="en-US"/>
        </w:rPr>
      </w:pPr>
      <w:r w:rsidRPr="00D54D83">
        <w:rPr>
          <w:rFonts w:ascii="Calibri" w:hAnsi="Calibri" w:cs="Calibri"/>
          <w:b/>
          <w:bCs/>
          <w:sz w:val="22"/>
          <w:szCs w:val="22"/>
          <w:lang w:val="en-US"/>
        </w:rPr>
        <w:t>Slide 33:</w:t>
      </w:r>
      <w:r w:rsidRPr="00D54D83">
        <w:rPr>
          <w:rFonts w:ascii="Calibri" w:hAnsi="Calibri" w:cs="Calibri"/>
          <w:sz w:val="22"/>
          <w:szCs w:val="22"/>
          <w:lang w:val="en-US"/>
        </w:rPr>
        <w:t xml:space="preserve"> Now, let’s shift our focus to some real-world case studies that highlight the impact of communication tools, particularly eHealth applications, on patient care and access. These examples will provide insights and practical applications for our own practices.</w:t>
      </w:r>
    </w:p>
    <w:p w14:paraId="1CBDCB41" w14:textId="77777777" w:rsidR="00E00644" w:rsidRPr="00D54D83" w:rsidRDefault="00E00644" w:rsidP="00E00644">
      <w:pPr>
        <w:spacing w:after="0"/>
        <w:jc w:val="both"/>
        <w:rPr>
          <w:rFonts w:ascii="Calibri" w:hAnsi="Calibri" w:cs="Calibri"/>
          <w:sz w:val="22"/>
          <w:szCs w:val="22"/>
          <w:lang w:val="en-US"/>
        </w:rPr>
      </w:pPr>
    </w:p>
    <w:p w14:paraId="382B50D5" w14:textId="77777777" w:rsidR="00E00644" w:rsidRPr="00D54D83" w:rsidRDefault="00E00644" w:rsidP="00E00644">
      <w:pPr>
        <w:spacing w:after="0"/>
        <w:jc w:val="both"/>
        <w:rPr>
          <w:rFonts w:ascii="Calibri" w:hAnsi="Calibri" w:cs="Calibri"/>
          <w:sz w:val="22"/>
          <w:szCs w:val="22"/>
          <w:lang w:val="en-US"/>
        </w:rPr>
      </w:pPr>
      <w:r w:rsidRPr="00D54D83">
        <w:rPr>
          <w:rFonts w:ascii="Calibri" w:hAnsi="Calibri" w:cs="Calibri"/>
          <w:b/>
          <w:bCs/>
          <w:sz w:val="22"/>
          <w:szCs w:val="22"/>
          <w:lang w:val="en-US"/>
        </w:rPr>
        <w:t>Slide 34:</w:t>
      </w:r>
      <w:r w:rsidRPr="00D54D83">
        <w:rPr>
          <w:rFonts w:ascii="Calibri" w:hAnsi="Calibri" w:cs="Calibri"/>
          <w:sz w:val="22"/>
          <w:szCs w:val="22"/>
          <w:lang w:val="en-US"/>
        </w:rPr>
        <w:t xml:space="preserve"> Case Study 1 – Digital Access to Primary Care</w:t>
      </w:r>
    </w:p>
    <w:p w14:paraId="0E676832" w14:textId="66981CA1" w:rsidR="00E00644" w:rsidRPr="00D54D83" w:rsidRDefault="00E00644" w:rsidP="00E00644">
      <w:pPr>
        <w:spacing w:after="0"/>
        <w:jc w:val="both"/>
        <w:rPr>
          <w:rFonts w:ascii="Calibri" w:hAnsi="Calibri" w:cs="Calibri"/>
          <w:sz w:val="22"/>
          <w:szCs w:val="22"/>
          <w:lang w:val="en-US"/>
        </w:rPr>
      </w:pPr>
      <w:r w:rsidRPr="00D54D83">
        <w:rPr>
          <w:rFonts w:ascii="Calibri" w:hAnsi="Calibri" w:cs="Calibri"/>
          <w:sz w:val="22"/>
          <w:szCs w:val="22"/>
          <w:lang w:val="en-US"/>
        </w:rPr>
        <w:t>Our first case study features an eHealth application developed in 2016 to enhance access to primary care. This app allows patients to contact their primary care center online, enabling nurses to triage their needs before determining if a physician or specialist is required. Implemented at three healthcare centers, interviews with 31 healthcare staff reveal significant improvements in efficiency and patient accessibility. This digital triage system enhances responsiveness in patient care.</w:t>
      </w:r>
    </w:p>
    <w:p w14:paraId="30150E65" w14:textId="77777777" w:rsidR="00E00644" w:rsidRPr="00D54D83" w:rsidRDefault="00E00644" w:rsidP="00E00644">
      <w:pPr>
        <w:spacing w:after="0"/>
        <w:jc w:val="both"/>
        <w:rPr>
          <w:rFonts w:ascii="Calibri" w:hAnsi="Calibri" w:cs="Calibri"/>
          <w:sz w:val="22"/>
          <w:szCs w:val="22"/>
          <w:lang w:val="en-US"/>
        </w:rPr>
      </w:pPr>
    </w:p>
    <w:p w14:paraId="32D6166E" w14:textId="77777777" w:rsidR="00E00644" w:rsidRPr="00D54D83" w:rsidRDefault="00E00644" w:rsidP="00E00644">
      <w:pPr>
        <w:spacing w:after="0"/>
        <w:jc w:val="both"/>
        <w:rPr>
          <w:rFonts w:ascii="Calibri" w:hAnsi="Calibri" w:cs="Calibri"/>
          <w:sz w:val="22"/>
          <w:szCs w:val="22"/>
          <w:lang w:val="en-US"/>
        </w:rPr>
      </w:pPr>
      <w:r w:rsidRPr="00D54D83">
        <w:rPr>
          <w:rFonts w:ascii="Calibri" w:hAnsi="Calibri" w:cs="Calibri"/>
          <w:b/>
          <w:bCs/>
          <w:sz w:val="22"/>
          <w:szCs w:val="22"/>
          <w:lang w:val="en-US"/>
        </w:rPr>
        <w:t>Slide 35:</w:t>
      </w:r>
      <w:r w:rsidRPr="00D54D83">
        <w:rPr>
          <w:rFonts w:ascii="Calibri" w:hAnsi="Calibri" w:cs="Calibri"/>
          <w:sz w:val="22"/>
          <w:szCs w:val="22"/>
          <w:lang w:val="en-US"/>
        </w:rPr>
        <w:t xml:space="preserve"> Case Study 2 – Continuous Monitoring for Kidney Failure Patients</w:t>
      </w:r>
    </w:p>
    <w:p w14:paraId="785C940B" w14:textId="344AE457" w:rsidR="00E00644" w:rsidRPr="00D54D83" w:rsidRDefault="00E00644" w:rsidP="00E00644">
      <w:pPr>
        <w:spacing w:after="0"/>
        <w:jc w:val="both"/>
        <w:rPr>
          <w:rFonts w:ascii="Calibri" w:hAnsi="Calibri" w:cs="Calibri"/>
          <w:sz w:val="22"/>
          <w:szCs w:val="22"/>
          <w:lang w:val="en-US"/>
        </w:rPr>
      </w:pPr>
      <w:r w:rsidRPr="00D54D83">
        <w:rPr>
          <w:rFonts w:ascii="Calibri" w:hAnsi="Calibri" w:cs="Calibri"/>
          <w:sz w:val="22"/>
          <w:szCs w:val="22"/>
          <w:lang w:val="en-US"/>
        </w:rPr>
        <w:t>Next, a 2014 initiative launched an eHealth application for patients on home dialysis due to kidney failure. This system provides encrypted, real-time monitoring of vital signs, shared via Bluetooth. Patients and nurses can communicate through video calls and messaging, allowing for regular monitoring and immediate decision-making. Used in five hospitals, this tool reduces the need for frequent visits while ensuring ongoing support for patients.</w:t>
      </w:r>
    </w:p>
    <w:p w14:paraId="12A85FB6" w14:textId="77777777" w:rsidR="00E00644" w:rsidRPr="00D54D83" w:rsidRDefault="00E00644" w:rsidP="00E00644">
      <w:pPr>
        <w:spacing w:after="0"/>
        <w:jc w:val="both"/>
        <w:rPr>
          <w:rFonts w:ascii="Calibri" w:hAnsi="Calibri" w:cs="Calibri"/>
          <w:sz w:val="22"/>
          <w:szCs w:val="22"/>
          <w:lang w:val="en-US"/>
        </w:rPr>
      </w:pPr>
    </w:p>
    <w:p w14:paraId="606C8A61" w14:textId="77777777" w:rsidR="00E00644" w:rsidRPr="00D54D83" w:rsidRDefault="00E00644" w:rsidP="00E00644">
      <w:pPr>
        <w:spacing w:after="0"/>
        <w:jc w:val="both"/>
        <w:rPr>
          <w:rFonts w:ascii="Calibri" w:hAnsi="Calibri" w:cs="Calibri"/>
          <w:sz w:val="22"/>
          <w:szCs w:val="22"/>
          <w:lang w:val="en-US"/>
        </w:rPr>
      </w:pPr>
      <w:r w:rsidRPr="00D54D83">
        <w:rPr>
          <w:rFonts w:ascii="Calibri" w:hAnsi="Calibri" w:cs="Calibri"/>
          <w:b/>
          <w:bCs/>
          <w:sz w:val="22"/>
          <w:szCs w:val="22"/>
          <w:lang w:val="en-US"/>
        </w:rPr>
        <w:t>Slide 36:</w:t>
      </w:r>
      <w:r w:rsidRPr="00D54D83">
        <w:rPr>
          <w:rFonts w:ascii="Calibri" w:hAnsi="Calibri" w:cs="Calibri"/>
          <w:sz w:val="22"/>
          <w:szCs w:val="22"/>
          <w:lang w:val="en-US"/>
        </w:rPr>
        <w:t xml:space="preserve"> Case Study 3 – Intermediate Monitoring Post-Myocardial Infarction</w:t>
      </w:r>
    </w:p>
    <w:p w14:paraId="741077BD" w14:textId="4149D739" w:rsidR="00E00644" w:rsidRPr="00D54D83" w:rsidRDefault="00E00644" w:rsidP="00E00644">
      <w:pPr>
        <w:spacing w:after="0"/>
        <w:jc w:val="both"/>
        <w:rPr>
          <w:rFonts w:ascii="Calibri" w:hAnsi="Calibri" w:cs="Calibri"/>
          <w:sz w:val="22"/>
          <w:szCs w:val="22"/>
          <w:lang w:val="en-US"/>
        </w:rPr>
      </w:pPr>
      <w:r w:rsidRPr="00D54D83">
        <w:rPr>
          <w:rFonts w:ascii="Calibri" w:hAnsi="Calibri" w:cs="Calibri"/>
          <w:sz w:val="22"/>
          <w:szCs w:val="22"/>
          <w:lang w:val="en-US"/>
        </w:rPr>
        <w:t>Our final case study focuses on an eHealth application developed in the early 2000s for post-myocardial infarction care. Patients report vital health metrics through a web application, which color-codes data to indicate urgency. Nurses assess this information regularly, allowing them to intervene when necessary. Physicians use the application for consultations, bridging gaps between visits and supporting long-term recovery.</w:t>
      </w:r>
    </w:p>
    <w:p w14:paraId="23121AD0" w14:textId="77777777" w:rsidR="00E70D48" w:rsidRPr="00D54D83" w:rsidRDefault="00E70D48" w:rsidP="00E70D48">
      <w:pPr>
        <w:spacing w:after="0"/>
        <w:jc w:val="both"/>
        <w:rPr>
          <w:rFonts w:ascii="Calibri" w:hAnsi="Calibri" w:cs="Calibri"/>
          <w:sz w:val="22"/>
          <w:szCs w:val="22"/>
          <w:lang w:val="en-US"/>
        </w:rPr>
      </w:pPr>
    </w:p>
    <w:p w14:paraId="69DBEE58" w14:textId="77777777" w:rsidR="001A2DDB" w:rsidRPr="001A2DDB" w:rsidRDefault="00E70D48" w:rsidP="001A2DDB">
      <w:pPr>
        <w:spacing w:after="0"/>
        <w:jc w:val="both"/>
        <w:rPr>
          <w:rFonts w:ascii="Calibri" w:hAnsi="Calibri" w:cs="Calibri"/>
          <w:sz w:val="22"/>
          <w:szCs w:val="22"/>
          <w:lang w:val="en-US"/>
        </w:rPr>
      </w:pPr>
      <w:r w:rsidRPr="00D54D83">
        <w:rPr>
          <w:rFonts w:ascii="Calibri" w:hAnsi="Calibri" w:cs="Calibri"/>
          <w:b/>
          <w:bCs/>
          <w:sz w:val="22"/>
          <w:szCs w:val="22"/>
          <w:lang w:val="en-US"/>
        </w:rPr>
        <w:t>Slide 37:</w:t>
      </w:r>
      <w:r w:rsidRPr="00D54D83">
        <w:rPr>
          <w:rFonts w:ascii="Calibri" w:hAnsi="Calibri" w:cs="Calibri"/>
          <w:sz w:val="22"/>
          <w:szCs w:val="22"/>
          <w:lang w:val="en-US"/>
        </w:rPr>
        <w:t xml:space="preserve"> </w:t>
      </w:r>
      <w:r w:rsidR="00F525B0" w:rsidRPr="00D54D83">
        <w:rPr>
          <w:rFonts w:ascii="Calibri" w:hAnsi="Calibri" w:cs="Calibri"/>
          <w:sz w:val="22"/>
          <w:szCs w:val="22"/>
          <w:lang w:val="en-US"/>
        </w:rPr>
        <w:t xml:space="preserve"> </w:t>
      </w:r>
      <w:r w:rsidR="001A2DDB" w:rsidRPr="001A2DDB">
        <w:rPr>
          <w:rFonts w:ascii="Calibri" w:hAnsi="Calibri" w:cs="Calibri"/>
          <w:sz w:val="22"/>
          <w:szCs w:val="22"/>
          <w:lang w:val="en-US"/>
        </w:rPr>
        <w:t>In conclusion, effective communication is essential for delivering high-quality, patient-centered care. Clear communication fosters trust, enhances patient outcomes, and promotes teamwork among healthcare providers.</w:t>
      </w:r>
    </w:p>
    <w:p w14:paraId="35539503" w14:textId="77777777" w:rsidR="001A2DDB" w:rsidRPr="001A2DDB" w:rsidRDefault="001A2DDB" w:rsidP="001A2DDB">
      <w:pPr>
        <w:spacing w:after="0"/>
        <w:jc w:val="both"/>
        <w:rPr>
          <w:rFonts w:ascii="Calibri" w:hAnsi="Calibri" w:cs="Calibri"/>
          <w:sz w:val="22"/>
          <w:szCs w:val="22"/>
          <w:lang w:val="en-US"/>
        </w:rPr>
      </w:pPr>
    </w:p>
    <w:p w14:paraId="73D6E4E9" w14:textId="62887545" w:rsidR="00E70D48" w:rsidRDefault="001A2DDB" w:rsidP="001A2DDB">
      <w:pPr>
        <w:spacing w:after="0"/>
        <w:jc w:val="both"/>
        <w:rPr>
          <w:rFonts w:ascii="Calibri" w:hAnsi="Calibri" w:cs="Calibri"/>
          <w:sz w:val="22"/>
          <w:szCs w:val="22"/>
          <w:lang w:val="en-US"/>
        </w:rPr>
      </w:pPr>
      <w:r w:rsidRPr="001A2DDB">
        <w:rPr>
          <w:rFonts w:ascii="Calibri" w:hAnsi="Calibri" w:cs="Calibri"/>
          <w:sz w:val="22"/>
          <w:szCs w:val="22"/>
          <w:lang w:val="en-US"/>
        </w:rPr>
        <w:lastRenderedPageBreak/>
        <w:t>By strengthening our communication skills, we can reduce errors and improve the efficiency of care delivery, ultimately benefiting the entire healthcare system.</w:t>
      </w:r>
    </w:p>
    <w:p w14:paraId="4DA21C07" w14:textId="77777777" w:rsidR="001A2DDB" w:rsidRPr="00D54D83" w:rsidRDefault="001A2DDB" w:rsidP="001A2DDB">
      <w:pPr>
        <w:spacing w:after="0"/>
        <w:jc w:val="both"/>
        <w:rPr>
          <w:rFonts w:ascii="Calibri" w:hAnsi="Calibri" w:cs="Calibri"/>
          <w:sz w:val="22"/>
          <w:szCs w:val="22"/>
          <w:lang w:val="en-US"/>
        </w:rPr>
      </w:pPr>
    </w:p>
    <w:p w14:paraId="4EAE4299" w14:textId="7B7750F1" w:rsidR="00E20637" w:rsidRPr="00D54D83" w:rsidRDefault="00E70D48" w:rsidP="00F525B0">
      <w:pPr>
        <w:spacing w:after="0"/>
        <w:jc w:val="both"/>
        <w:rPr>
          <w:rFonts w:ascii="Calibri" w:hAnsi="Calibri" w:cs="Calibri"/>
          <w:sz w:val="22"/>
          <w:szCs w:val="22"/>
          <w:lang w:val="en-US"/>
        </w:rPr>
      </w:pPr>
      <w:r w:rsidRPr="00D54D83">
        <w:rPr>
          <w:rFonts w:ascii="Calibri" w:hAnsi="Calibri" w:cs="Calibri"/>
          <w:b/>
          <w:bCs/>
          <w:sz w:val="22"/>
          <w:szCs w:val="22"/>
          <w:lang w:val="en-US"/>
        </w:rPr>
        <w:t>Slide 38:</w:t>
      </w:r>
      <w:r w:rsidR="00F525B0" w:rsidRPr="00D54D83">
        <w:rPr>
          <w:rFonts w:ascii="Calibri" w:hAnsi="Calibri" w:cs="Calibri"/>
          <w:sz w:val="22"/>
          <w:szCs w:val="22"/>
          <w:lang w:val="en-US"/>
        </w:rPr>
        <w:t xml:space="preserve"> </w:t>
      </w:r>
      <w:r w:rsidR="001A2DDB" w:rsidRPr="001A2DDB">
        <w:rPr>
          <w:rFonts w:ascii="Calibri" w:hAnsi="Calibri" w:cs="Calibri"/>
          <w:sz w:val="22"/>
          <w:szCs w:val="22"/>
          <w:lang w:val="en-US"/>
        </w:rPr>
        <w:t>Thank you for exploring the Communication Module with us. For further study on the principles, challenges, and tools discussed, please refer to the listed sources. Your commitment to enhancing communication in healthcare is vital for better patient outcomes.</w:t>
      </w:r>
    </w:p>
    <w:sectPr w:rsidR="00E20637" w:rsidRPr="00D54D83" w:rsidSect="00D54D83">
      <w:footerReference w:type="default" r:id="rId10"/>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53AAE" w14:textId="77777777" w:rsidR="00CD0E68" w:rsidRDefault="00CD0E68" w:rsidP="00CD0E68">
      <w:pPr>
        <w:spacing w:after="0" w:line="240" w:lineRule="auto"/>
      </w:pPr>
      <w:r>
        <w:separator/>
      </w:r>
    </w:p>
  </w:endnote>
  <w:endnote w:type="continuationSeparator" w:id="0">
    <w:p w14:paraId="4C724351" w14:textId="77777777" w:rsidR="00CD0E68" w:rsidRDefault="00CD0E68" w:rsidP="00CD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6591273"/>
      <w:docPartObj>
        <w:docPartGallery w:val="Page Numbers (Bottom of Page)"/>
        <w:docPartUnique/>
      </w:docPartObj>
    </w:sdtPr>
    <w:sdtEndPr>
      <w:rPr>
        <w:noProof/>
      </w:rPr>
    </w:sdtEndPr>
    <w:sdtContent>
      <w:p w14:paraId="5A866E1B" w14:textId="52C56B96" w:rsidR="00CD0E68" w:rsidRDefault="00CD0E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695437" w14:textId="77777777" w:rsidR="00CD0E68" w:rsidRDefault="00CD0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93778" w14:textId="77777777" w:rsidR="00CD0E68" w:rsidRDefault="00CD0E68" w:rsidP="00CD0E68">
      <w:pPr>
        <w:spacing w:after="0" w:line="240" w:lineRule="auto"/>
      </w:pPr>
      <w:r>
        <w:separator/>
      </w:r>
    </w:p>
  </w:footnote>
  <w:footnote w:type="continuationSeparator" w:id="0">
    <w:p w14:paraId="6DFD09D7" w14:textId="77777777" w:rsidR="00CD0E68" w:rsidRDefault="00CD0E68" w:rsidP="00CD0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078FC"/>
    <w:multiLevelType w:val="hybridMultilevel"/>
    <w:tmpl w:val="4D622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B061EC"/>
    <w:multiLevelType w:val="hybridMultilevel"/>
    <w:tmpl w:val="9E6079C0"/>
    <w:lvl w:ilvl="0" w:tplc="32845790">
      <w:start w:val="1"/>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23F20B2"/>
    <w:multiLevelType w:val="hybridMultilevel"/>
    <w:tmpl w:val="F7CE2722"/>
    <w:lvl w:ilvl="0" w:tplc="B950E25A">
      <w:start w:val="1"/>
      <w:numFmt w:val="bullet"/>
      <w:lvlText w:val="•"/>
      <w:lvlJc w:val="left"/>
      <w:pPr>
        <w:tabs>
          <w:tab w:val="num" w:pos="720"/>
        </w:tabs>
        <w:ind w:left="720" w:hanging="360"/>
      </w:pPr>
      <w:rPr>
        <w:rFonts w:ascii="Arial" w:hAnsi="Arial" w:hint="default"/>
      </w:rPr>
    </w:lvl>
    <w:lvl w:ilvl="1" w:tplc="32B4B012" w:tentative="1">
      <w:start w:val="1"/>
      <w:numFmt w:val="bullet"/>
      <w:lvlText w:val="•"/>
      <w:lvlJc w:val="left"/>
      <w:pPr>
        <w:tabs>
          <w:tab w:val="num" w:pos="1440"/>
        </w:tabs>
        <w:ind w:left="1440" w:hanging="360"/>
      </w:pPr>
      <w:rPr>
        <w:rFonts w:ascii="Arial" w:hAnsi="Arial" w:hint="default"/>
      </w:rPr>
    </w:lvl>
    <w:lvl w:ilvl="2" w:tplc="3B081E8A" w:tentative="1">
      <w:start w:val="1"/>
      <w:numFmt w:val="bullet"/>
      <w:lvlText w:val="•"/>
      <w:lvlJc w:val="left"/>
      <w:pPr>
        <w:tabs>
          <w:tab w:val="num" w:pos="2160"/>
        </w:tabs>
        <w:ind w:left="2160" w:hanging="360"/>
      </w:pPr>
      <w:rPr>
        <w:rFonts w:ascii="Arial" w:hAnsi="Arial" w:hint="default"/>
      </w:rPr>
    </w:lvl>
    <w:lvl w:ilvl="3" w:tplc="EDFEC102" w:tentative="1">
      <w:start w:val="1"/>
      <w:numFmt w:val="bullet"/>
      <w:lvlText w:val="•"/>
      <w:lvlJc w:val="left"/>
      <w:pPr>
        <w:tabs>
          <w:tab w:val="num" w:pos="2880"/>
        </w:tabs>
        <w:ind w:left="2880" w:hanging="360"/>
      </w:pPr>
      <w:rPr>
        <w:rFonts w:ascii="Arial" w:hAnsi="Arial" w:hint="default"/>
      </w:rPr>
    </w:lvl>
    <w:lvl w:ilvl="4" w:tplc="E5B4E8DE" w:tentative="1">
      <w:start w:val="1"/>
      <w:numFmt w:val="bullet"/>
      <w:lvlText w:val="•"/>
      <w:lvlJc w:val="left"/>
      <w:pPr>
        <w:tabs>
          <w:tab w:val="num" w:pos="3600"/>
        </w:tabs>
        <w:ind w:left="3600" w:hanging="360"/>
      </w:pPr>
      <w:rPr>
        <w:rFonts w:ascii="Arial" w:hAnsi="Arial" w:hint="default"/>
      </w:rPr>
    </w:lvl>
    <w:lvl w:ilvl="5" w:tplc="22187EB0" w:tentative="1">
      <w:start w:val="1"/>
      <w:numFmt w:val="bullet"/>
      <w:lvlText w:val="•"/>
      <w:lvlJc w:val="left"/>
      <w:pPr>
        <w:tabs>
          <w:tab w:val="num" w:pos="4320"/>
        </w:tabs>
        <w:ind w:left="4320" w:hanging="360"/>
      </w:pPr>
      <w:rPr>
        <w:rFonts w:ascii="Arial" w:hAnsi="Arial" w:hint="default"/>
      </w:rPr>
    </w:lvl>
    <w:lvl w:ilvl="6" w:tplc="B3149B84" w:tentative="1">
      <w:start w:val="1"/>
      <w:numFmt w:val="bullet"/>
      <w:lvlText w:val="•"/>
      <w:lvlJc w:val="left"/>
      <w:pPr>
        <w:tabs>
          <w:tab w:val="num" w:pos="5040"/>
        </w:tabs>
        <w:ind w:left="5040" w:hanging="360"/>
      </w:pPr>
      <w:rPr>
        <w:rFonts w:ascii="Arial" w:hAnsi="Arial" w:hint="default"/>
      </w:rPr>
    </w:lvl>
    <w:lvl w:ilvl="7" w:tplc="892A9BCA" w:tentative="1">
      <w:start w:val="1"/>
      <w:numFmt w:val="bullet"/>
      <w:lvlText w:val="•"/>
      <w:lvlJc w:val="left"/>
      <w:pPr>
        <w:tabs>
          <w:tab w:val="num" w:pos="5760"/>
        </w:tabs>
        <w:ind w:left="5760" w:hanging="360"/>
      </w:pPr>
      <w:rPr>
        <w:rFonts w:ascii="Arial" w:hAnsi="Arial" w:hint="default"/>
      </w:rPr>
    </w:lvl>
    <w:lvl w:ilvl="8" w:tplc="2B00E3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5DC30DA"/>
    <w:multiLevelType w:val="hybridMultilevel"/>
    <w:tmpl w:val="B2945C70"/>
    <w:lvl w:ilvl="0" w:tplc="9FD2E162">
      <w:start w:val="1"/>
      <w:numFmt w:val="bullet"/>
      <w:lvlText w:val="•"/>
      <w:lvlJc w:val="left"/>
      <w:pPr>
        <w:tabs>
          <w:tab w:val="num" w:pos="720"/>
        </w:tabs>
        <w:ind w:left="720" w:hanging="360"/>
      </w:pPr>
      <w:rPr>
        <w:rFonts w:ascii="Arial" w:hAnsi="Arial" w:hint="default"/>
      </w:rPr>
    </w:lvl>
    <w:lvl w:ilvl="1" w:tplc="18A27D38" w:tentative="1">
      <w:start w:val="1"/>
      <w:numFmt w:val="bullet"/>
      <w:lvlText w:val="•"/>
      <w:lvlJc w:val="left"/>
      <w:pPr>
        <w:tabs>
          <w:tab w:val="num" w:pos="1440"/>
        </w:tabs>
        <w:ind w:left="1440" w:hanging="360"/>
      </w:pPr>
      <w:rPr>
        <w:rFonts w:ascii="Arial" w:hAnsi="Arial" w:hint="default"/>
      </w:rPr>
    </w:lvl>
    <w:lvl w:ilvl="2" w:tplc="6A1ACB54" w:tentative="1">
      <w:start w:val="1"/>
      <w:numFmt w:val="bullet"/>
      <w:lvlText w:val="•"/>
      <w:lvlJc w:val="left"/>
      <w:pPr>
        <w:tabs>
          <w:tab w:val="num" w:pos="2160"/>
        </w:tabs>
        <w:ind w:left="2160" w:hanging="360"/>
      </w:pPr>
      <w:rPr>
        <w:rFonts w:ascii="Arial" w:hAnsi="Arial" w:hint="default"/>
      </w:rPr>
    </w:lvl>
    <w:lvl w:ilvl="3" w:tplc="F5706B2C" w:tentative="1">
      <w:start w:val="1"/>
      <w:numFmt w:val="bullet"/>
      <w:lvlText w:val="•"/>
      <w:lvlJc w:val="left"/>
      <w:pPr>
        <w:tabs>
          <w:tab w:val="num" w:pos="2880"/>
        </w:tabs>
        <w:ind w:left="2880" w:hanging="360"/>
      </w:pPr>
      <w:rPr>
        <w:rFonts w:ascii="Arial" w:hAnsi="Arial" w:hint="default"/>
      </w:rPr>
    </w:lvl>
    <w:lvl w:ilvl="4" w:tplc="E3FAAFBE" w:tentative="1">
      <w:start w:val="1"/>
      <w:numFmt w:val="bullet"/>
      <w:lvlText w:val="•"/>
      <w:lvlJc w:val="left"/>
      <w:pPr>
        <w:tabs>
          <w:tab w:val="num" w:pos="3600"/>
        </w:tabs>
        <w:ind w:left="3600" w:hanging="360"/>
      </w:pPr>
      <w:rPr>
        <w:rFonts w:ascii="Arial" w:hAnsi="Arial" w:hint="default"/>
      </w:rPr>
    </w:lvl>
    <w:lvl w:ilvl="5" w:tplc="AB8E0E12" w:tentative="1">
      <w:start w:val="1"/>
      <w:numFmt w:val="bullet"/>
      <w:lvlText w:val="•"/>
      <w:lvlJc w:val="left"/>
      <w:pPr>
        <w:tabs>
          <w:tab w:val="num" w:pos="4320"/>
        </w:tabs>
        <w:ind w:left="4320" w:hanging="360"/>
      </w:pPr>
      <w:rPr>
        <w:rFonts w:ascii="Arial" w:hAnsi="Arial" w:hint="default"/>
      </w:rPr>
    </w:lvl>
    <w:lvl w:ilvl="6" w:tplc="123C0504" w:tentative="1">
      <w:start w:val="1"/>
      <w:numFmt w:val="bullet"/>
      <w:lvlText w:val="•"/>
      <w:lvlJc w:val="left"/>
      <w:pPr>
        <w:tabs>
          <w:tab w:val="num" w:pos="5040"/>
        </w:tabs>
        <w:ind w:left="5040" w:hanging="360"/>
      </w:pPr>
      <w:rPr>
        <w:rFonts w:ascii="Arial" w:hAnsi="Arial" w:hint="default"/>
      </w:rPr>
    </w:lvl>
    <w:lvl w:ilvl="7" w:tplc="C45C7C2C" w:tentative="1">
      <w:start w:val="1"/>
      <w:numFmt w:val="bullet"/>
      <w:lvlText w:val="•"/>
      <w:lvlJc w:val="left"/>
      <w:pPr>
        <w:tabs>
          <w:tab w:val="num" w:pos="5760"/>
        </w:tabs>
        <w:ind w:left="5760" w:hanging="360"/>
      </w:pPr>
      <w:rPr>
        <w:rFonts w:ascii="Arial" w:hAnsi="Arial" w:hint="default"/>
      </w:rPr>
    </w:lvl>
    <w:lvl w:ilvl="8" w:tplc="1302B7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1664F74"/>
    <w:multiLevelType w:val="hybridMultilevel"/>
    <w:tmpl w:val="DABAD1D8"/>
    <w:lvl w:ilvl="0" w:tplc="EE561C62">
      <w:start w:val="1"/>
      <w:numFmt w:val="bullet"/>
      <w:lvlText w:val="•"/>
      <w:lvlJc w:val="left"/>
      <w:pPr>
        <w:tabs>
          <w:tab w:val="num" w:pos="720"/>
        </w:tabs>
        <w:ind w:left="720" w:hanging="360"/>
      </w:pPr>
      <w:rPr>
        <w:rFonts w:ascii="Arial" w:hAnsi="Arial" w:hint="default"/>
      </w:rPr>
    </w:lvl>
    <w:lvl w:ilvl="1" w:tplc="42485A50" w:tentative="1">
      <w:start w:val="1"/>
      <w:numFmt w:val="bullet"/>
      <w:lvlText w:val="•"/>
      <w:lvlJc w:val="left"/>
      <w:pPr>
        <w:tabs>
          <w:tab w:val="num" w:pos="1440"/>
        </w:tabs>
        <w:ind w:left="1440" w:hanging="360"/>
      </w:pPr>
      <w:rPr>
        <w:rFonts w:ascii="Arial" w:hAnsi="Arial" w:hint="default"/>
      </w:rPr>
    </w:lvl>
    <w:lvl w:ilvl="2" w:tplc="423A3056" w:tentative="1">
      <w:start w:val="1"/>
      <w:numFmt w:val="bullet"/>
      <w:lvlText w:val="•"/>
      <w:lvlJc w:val="left"/>
      <w:pPr>
        <w:tabs>
          <w:tab w:val="num" w:pos="2160"/>
        </w:tabs>
        <w:ind w:left="2160" w:hanging="360"/>
      </w:pPr>
      <w:rPr>
        <w:rFonts w:ascii="Arial" w:hAnsi="Arial" w:hint="default"/>
      </w:rPr>
    </w:lvl>
    <w:lvl w:ilvl="3" w:tplc="B1ACC208" w:tentative="1">
      <w:start w:val="1"/>
      <w:numFmt w:val="bullet"/>
      <w:lvlText w:val="•"/>
      <w:lvlJc w:val="left"/>
      <w:pPr>
        <w:tabs>
          <w:tab w:val="num" w:pos="2880"/>
        </w:tabs>
        <w:ind w:left="2880" w:hanging="360"/>
      </w:pPr>
      <w:rPr>
        <w:rFonts w:ascii="Arial" w:hAnsi="Arial" w:hint="default"/>
      </w:rPr>
    </w:lvl>
    <w:lvl w:ilvl="4" w:tplc="219246D2" w:tentative="1">
      <w:start w:val="1"/>
      <w:numFmt w:val="bullet"/>
      <w:lvlText w:val="•"/>
      <w:lvlJc w:val="left"/>
      <w:pPr>
        <w:tabs>
          <w:tab w:val="num" w:pos="3600"/>
        </w:tabs>
        <w:ind w:left="3600" w:hanging="360"/>
      </w:pPr>
      <w:rPr>
        <w:rFonts w:ascii="Arial" w:hAnsi="Arial" w:hint="default"/>
      </w:rPr>
    </w:lvl>
    <w:lvl w:ilvl="5" w:tplc="65701484" w:tentative="1">
      <w:start w:val="1"/>
      <w:numFmt w:val="bullet"/>
      <w:lvlText w:val="•"/>
      <w:lvlJc w:val="left"/>
      <w:pPr>
        <w:tabs>
          <w:tab w:val="num" w:pos="4320"/>
        </w:tabs>
        <w:ind w:left="4320" w:hanging="360"/>
      </w:pPr>
      <w:rPr>
        <w:rFonts w:ascii="Arial" w:hAnsi="Arial" w:hint="default"/>
      </w:rPr>
    </w:lvl>
    <w:lvl w:ilvl="6" w:tplc="585C1C3A" w:tentative="1">
      <w:start w:val="1"/>
      <w:numFmt w:val="bullet"/>
      <w:lvlText w:val="•"/>
      <w:lvlJc w:val="left"/>
      <w:pPr>
        <w:tabs>
          <w:tab w:val="num" w:pos="5040"/>
        </w:tabs>
        <w:ind w:left="5040" w:hanging="360"/>
      </w:pPr>
      <w:rPr>
        <w:rFonts w:ascii="Arial" w:hAnsi="Arial" w:hint="default"/>
      </w:rPr>
    </w:lvl>
    <w:lvl w:ilvl="7" w:tplc="521EBFE2" w:tentative="1">
      <w:start w:val="1"/>
      <w:numFmt w:val="bullet"/>
      <w:lvlText w:val="•"/>
      <w:lvlJc w:val="left"/>
      <w:pPr>
        <w:tabs>
          <w:tab w:val="num" w:pos="5760"/>
        </w:tabs>
        <w:ind w:left="5760" w:hanging="360"/>
      </w:pPr>
      <w:rPr>
        <w:rFonts w:ascii="Arial" w:hAnsi="Arial" w:hint="default"/>
      </w:rPr>
    </w:lvl>
    <w:lvl w:ilvl="8" w:tplc="DB9EC5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A3F3361"/>
    <w:multiLevelType w:val="hybridMultilevel"/>
    <w:tmpl w:val="9B90847E"/>
    <w:lvl w:ilvl="0" w:tplc="6EDEA22A">
      <w:start w:val="1"/>
      <w:numFmt w:val="bullet"/>
      <w:lvlText w:val=""/>
      <w:lvlJc w:val="left"/>
      <w:pPr>
        <w:tabs>
          <w:tab w:val="num" w:pos="720"/>
        </w:tabs>
        <w:ind w:left="720" w:hanging="360"/>
      </w:pPr>
      <w:rPr>
        <w:rFonts w:ascii="Wingdings" w:hAnsi="Wingdings" w:hint="default"/>
      </w:rPr>
    </w:lvl>
    <w:lvl w:ilvl="1" w:tplc="97EEFB38" w:tentative="1">
      <w:start w:val="1"/>
      <w:numFmt w:val="bullet"/>
      <w:lvlText w:val=""/>
      <w:lvlJc w:val="left"/>
      <w:pPr>
        <w:tabs>
          <w:tab w:val="num" w:pos="1440"/>
        </w:tabs>
        <w:ind w:left="1440" w:hanging="360"/>
      </w:pPr>
      <w:rPr>
        <w:rFonts w:ascii="Wingdings" w:hAnsi="Wingdings" w:hint="default"/>
      </w:rPr>
    </w:lvl>
    <w:lvl w:ilvl="2" w:tplc="491C19DA" w:tentative="1">
      <w:start w:val="1"/>
      <w:numFmt w:val="bullet"/>
      <w:lvlText w:val=""/>
      <w:lvlJc w:val="left"/>
      <w:pPr>
        <w:tabs>
          <w:tab w:val="num" w:pos="2160"/>
        </w:tabs>
        <w:ind w:left="2160" w:hanging="360"/>
      </w:pPr>
      <w:rPr>
        <w:rFonts w:ascii="Wingdings" w:hAnsi="Wingdings" w:hint="default"/>
      </w:rPr>
    </w:lvl>
    <w:lvl w:ilvl="3" w:tplc="42AC12A0" w:tentative="1">
      <w:start w:val="1"/>
      <w:numFmt w:val="bullet"/>
      <w:lvlText w:val=""/>
      <w:lvlJc w:val="left"/>
      <w:pPr>
        <w:tabs>
          <w:tab w:val="num" w:pos="2880"/>
        </w:tabs>
        <w:ind w:left="2880" w:hanging="360"/>
      </w:pPr>
      <w:rPr>
        <w:rFonts w:ascii="Wingdings" w:hAnsi="Wingdings" w:hint="default"/>
      </w:rPr>
    </w:lvl>
    <w:lvl w:ilvl="4" w:tplc="CF767AC6" w:tentative="1">
      <w:start w:val="1"/>
      <w:numFmt w:val="bullet"/>
      <w:lvlText w:val=""/>
      <w:lvlJc w:val="left"/>
      <w:pPr>
        <w:tabs>
          <w:tab w:val="num" w:pos="3600"/>
        </w:tabs>
        <w:ind w:left="3600" w:hanging="360"/>
      </w:pPr>
      <w:rPr>
        <w:rFonts w:ascii="Wingdings" w:hAnsi="Wingdings" w:hint="default"/>
      </w:rPr>
    </w:lvl>
    <w:lvl w:ilvl="5" w:tplc="5B2622A4" w:tentative="1">
      <w:start w:val="1"/>
      <w:numFmt w:val="bullet"/>
      <w:lvlText w:val=""/>
      <w:lvlJc w:val="left"/>
      <w:pPr>
        <w:tabs>
          <w:tab w:val="num" w:pos="4320"/>
        </w:tabs>
        <w:ind w:left="4320" w:hanging="360"/>
      </w:pPr>
      <w:rPr>
        <w:rFonts w:ascii="Wingdings" w:hAnsi="Wingdings" w:hint="default"/>
      </w:rPr>
    </w:lvl>
    <w:lvl w:ilvl="6" w:tplc="5908E77E" w:tentative="1">
      <w:start w:val="1"/>
      <w:numFmt w:val="bullet"/>
      <w:lvlText w:val=""/>
      <w:lvlJc w:val="left"/>
      <w:pPr>
        <w:tabs>
          <w:tab w:val="num" w:pos="5040"/>
        </w:tabs>
        <w:ind w:left="5040" w:hanging="360"/>
      </w:pPr>
      <w:rPr>
        <w:rFonts w:ascii="Wingdings" w:hAnsi="Wingdings" w:hint="default"/>
      </w:rPr>
    </w:lvl>
    <w:lvl w:ilvl="7" w:tplc="87CAB392" w:tentative="1">
      <w:start w:val="1"/>
      <w:numFmt w:val="bullet"/>
      <w:lvlText w:val=""/>
      <w:lvlJc w:val="left"/>
      <w:pPr>
        <w:tabs>
          <w:tab w:val="num" w:pos="5760"/>
        </w:tabs>
        <w:ind w:left="5760" w:hanging="360"/>
      </w:pPr>
      <w:rPr>
        <w:rFonts w:ascii="Wingdings" w:hAnsi="Wingdings" w:hint="default"/>
      </w:rPr>
    </w:lvl>
    <w:lvl w:ilvl="8" w:tplc="6090EF6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901882"/>
    <w:multiLevelType w:val="hybridMultilevel"/>
    <w:tmpl w:val="AC2CB6EA"/>
    <w:lvl w:ilvl="0" w:tplc="D0829DEC">
      <w:start w:val="1"/>
      <w:numFmt w:val="bullet"/>
      <w:lvlText w:val="•"/>
      <w:lvlJc w:val="left"/>
      <w:pPr>
        <w:tabs>
          <w:tab w:val="num" w:pos="720"/>
        </w:tabs>
        <w:ind w:left="720" w:hanging="360"/>
      </w:pPr>
      <w:rPr>
        <w:rFonts w:ascii="Arial" w:hAnsi="Arial" w:hint="default"/>
      </w:rPr>
    </w:lvl>
    <w:lvl w:ilvl="1" w:tplc="119E2C72" w:tentative="1">
      <w:start w:val="1"/>
      <w:numFmt w:val="bullet"/>
      <w:lvlText w:val="•"/>
      <w:lvlJc w:val="left"/>
      <w:pPr>
        <w:tabs>
          <w:tab w:val="num" w:pos="1440"/>
        </w:tabs>
        <w:ind w:left="1440" w:hanging="360"/>
      </w:pPr>
      <w:rPr>
        <w:rFonts w:ascii="Arial" w:hAnsi="Arial" w:hint="default"/>
      </w:rPr>
    </w:lvl>
    <w:lvl w:ilvl="2" w:tplc="855C9A46" w:tentative="1">
      <w:start w:val="1"/>
      <w:numFmt w:val="bullet"/>
      <w:lvlText w:val="•"/>
      <w:lvlJc w:val="left"/>
      <w:pPr>
        <w:tabs>
          <w:tab w:val="num" w:pos="2160"/>
        </w:tabs>
        <w:ind w:left="2160" w:hanging="360"/>
      </w:pPr>
      <w:rPr>
        <w:rFonts w:ascii="Arial" w:hAnsi="Arial" w:hint="default"/>
      </w:rPr>
    </w:lvl>
    <w:lvl w:ilvl="3" w:tplc="DD22FE56" w:tentative="1">
      <w:start w:val="1"/>
      <w:numFmt w:val="bullet"/>
      <w:lvlText w:val="•"/>
      <w:lvlJc w:val="left"/>
      <w:pPr>
        <w:tabs>
          <w:tab w:val="num" w:pos="2880"/>
        </w:tabs>
        <w:ind w:left="2880" w:hanging="360"/>
      </w:pPr>
      <w:rPr>
        <w:rFonts w:ascii="Arial" w:hAnsi="Arial" w:hint="default"/>
      </w:rPr>
    </w:lvl>
    <w:lvl w:ilvl="4" w:tplc="F04EA3FA" w:tentative="1">
      <w:start w:val="1"/>
      <w:numFmt w:val="bullet"/>
      <w:lvlText w:val="•"/>
      <w:lvlJc w:val="left"/>
      <w:pPr>
        <w:tabs>
          <w:tab w:val="num" w:pos="3600"/>
        </w:tabs>
        <w:ind w:left="3600" w:hanging="360"/>
      </w:pPr>
      <w:rPr>
        <w:rFonts w:ascii="Arial" w:hAnsi="Arial" w:hint="default"/>
      </w:rPr>
    </w:lvl>
    <w:lvl w:ilvl="5" w:tplc="5D98EE20" w:tentative="1">
      <w:start w:val="1"/>
      <w:numFmt w:val="bullet"/>
      <w:lvlText w:val="•"/>
      <w:lvlJc w:val="left"/>
      <w:pPr>
        <w:tabs>
          <w:tab w:val="num" w:pos="4320"/>
        </w:tabs>
        <w:ind w:left="4320" w:hanging="360"/>
      </w:pPr>
      <w:rPr>
        <w:rFonts w:ascii="Arial" w:hAnsi="Arial" w:hint="default"/>
      </w:rPr>
    </w:lvl>
    <w:lvl w:ilvl="6" w:tplc="C986BF22" w:tentative="1">
      <w:start w:val="1"/>
      <w:numFmt w:val="bullet"/>
      <w:lvlText w:val="•"/>
      <w:lvlJc w:val="left"/>
      <w:pPr>
        <w:tabs>
          <w:tab w:val="num" w:pos="5040"/>
        </w:tabs>
        <w:ind w:left="5040" w:hanging="360"/>
      </w:pPr>
      <w:rPr>
        <w:rFonts w:ascii="Arial" w:hAnsi="Arial" w:hint="default"/>
      </w:rPr>
    </w:lvl>
    <w:lvl w:ilvl="7" w:tplc="32E4A4FE" w:tentative="1">
      <w:start w:val="1"/>
      <w:numFmt w:val="bullet"/>
      <w:lvlText w:val="•"/>
      <w:lvlJc w:val="left"/>
      <w:pPr>
        <w:tabs>
          <w:tab w:val="num" w:pos="5760"/>
        </w:tabs>
        <w:ind w:left="5760" w:hanging="360"/>
      </w:pPr>
      <w:rPr>
        <w:rFonts w:ascii="Arial" w:hAnsi="Arial" w:hint="default"/>
      </w:rPr>
    </w:lvl>
    <w:lvl w:ilvl="8" w:tplc="55F887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B57677"/>
    <w:multiLevelType w:val="hybridMultilevel"/>
    <w:tmpl w:val="2586E25A"/>
    <w:lvl w:ilvl="0" w:tplc="322E7254">
      <w:start w:val="1"/>
      <w:numFmt w:val="bullet"/>
      <w:lvlText w:val="•"/>
      <w:lvlJc w:val="left"/>
      <w:pPr>
        <w:tabs>
          <w:tab w:val="num" w:pos="720"/>
        </w:tabs>
        <w:ind w:left="720" w:hanging="360"/>
      </w:pPr>
      <w:rPr>
        <w:rFonts w:ascii="Arial" w:hAnsi="Arial" w:hint="default"/>
      </w:rPr>
    </w:lvl>
    <w:lvl w:ilvl="1" w:tplc="5AEC9DDA" w:tentative="1">
      <w:start w:val="1"/>
      <w:numFmt w:val="bullet"/>
      <w:lvlText w:val="•"/>
      <w:lvlJc w:val="left"/>
      <w:pPr>
        <w:tabs>
          <w:tab w:val="num" w:pos="1440"/>
        </w:tabs>
        <w:ind w:left="1440" w:hanging="360"/>
      </w:pPr>
      <w:rPr>
        <w:rFonts w:ascii="Arial" w:hAnsi="Arial" w:hint="default"/>
      </w:rPr>
    </w:lvl>
    <w:lvl w:ilvl="2" w:tplc="61CAE764" w:tentative="1">
      <w:start w:val="1"/>
      <w:numFmt w:val="bullet"/>
      <w:lvlText w:val="•"/>
      <w:lvlJc w:val="left"/>
      <w:pPr>
        <w:tabs>
          <w:tab w:val="num" w:pos="2160"/>
        </w:tabs>
        <w:ind w:left="2160" w:hanging="360"/>
      </w:pPr>
      <w:rPr>
        <w:rFonts w:ascii="Arial" w:hAnsi="Arial" w:hint="default"/>
      </w:rPr>
    </w:lvl>
    <w:lvl w:ilvl="3" w:tplc="AA24AF62" w:tentative="1">
      <w:start w:val="1"/>
      <w:numFmt w:val="bullet"/>
      <w:lvlText w:val="•"/>
      <w:lvlJc w:val="left"/>
      <w:pPr>
        <w:tabs>
          <w:tab w:val="num" w:pos="2880"/>
        </w:tabs>
        <w:ind w:left="2880" w:hanging="360"/>
      </w:pPr>
      <w:rPr>
        <w:rFonts w:ascii="Arial" w:hAnsi="Arial" w:hint="default"/>
      </w:rPr>
    </w:lvl>
    <w:lvl w:ilvl="4" w:tplc="C476649A" w:tentative="1">
      <w:start w:val="1"/>
      <w:numFmt w:val="bullet"/>
      <w:lvlText w:val="•"/>
      <w:lvlJc w:val="left"/>
      <w:pPr>
        <w:tabs>
          <w:tab w:val="num" w:pos="3600"/>
        </w:tabs>
        <w:ind w:left="3600" w:hanging="360"/>
      </w:pPr>
      <w:rPr>
        <w:rFonts w:ascii="Arial" w:hAnsi="Arial" w:hint="default"/>
      </w:rPr>
    </w:lvl>
    <w:lvl w:ilvl="5" w:tplc="C8FE3DDC" w:tentative="1">
      <w:start w:val="1"/>
      <w:numFmt w:val="bullet"/>
      <w:lvlText w:val="•"/>
      <w:lvlJc w:val="left"/>
      <w:pPr>
        <w:tabs>
          <w:tab w:val="num" w:pos="4320"/>
        </w:tabs>
        <w:ind w:left="4320" w:hanging="360"/>
      </w:pPr>
      <w:rPr>
        <w:rFonts w:ascii="Arial" w:hAnsi="Arial" w:hint="default"/>
      </w:rPr>
    </w:lvl>
    <w:lvl w:ilvl="6" w:tplc="75FA8562" w:tentative="1">
      <w:start w:val="1"/>
      <w:numFmt w:val="bullet"/>
      <w:lvlText w:val="•"/>
      <w:lvlJc w:val="left"/>
      <w:pPr>
        <w:tabs>
          <w:tab w:val="num" w:pos="5040"/>
        </w:tabs>
        <w:ind w:left="5040" w:hanging="360"/>
      </w:pPr>
      <w:rPr>
        <w:rFonts w:ascii="Arial" w:hAnsi="Arial" w:hint="default"/>
      </w:rPr>
    </w:lvl>
    <w:lvl w:ilvl="7" w:tplc="A05436F8" w:tentative="1">
      <w:start w:val="1"/>
      <w:numFmt w:val="bullet"/>
      <w:lvlText w:val="•"/>
      <w:lvlJc w:val="left"/>
      <w:pPr>
        <w:tabs>
          <w:tab w:val="num" w:pos="5760"/>
        </w:tabs>
        <w:ind w:left="5760" w:hanging="360"/>
      </w:pPr>
      <w:rPr>
        <w:rFonts w:ascii="Arial" w:hAnsi="Arial" w:hint="default"/>
      </w:rPr>
    </w:lvl>
    <w:lvl w:ilvl="8" w:tplc="19B479EE" w:tentative="1">
      <w:start w:val="1"/>
      <w:numFmt w:val="bullet"/>
      <w:lvlText w:val="•"/>
      <w:lvlJc w:val="left"/>
      <w:pPr>
        <w:tabs>
          <w:tab w:val="num" w:pos="6480"/>
        </w:tabs>
        <w:ind w:left="6480" w:hanging="360"/>
      </w:pPr>
      <w:rPr>
        <w:rFonts w:ascii="Arial" w:hAnsi="Arial" w:hint="default"/>
      </w:rPr>
    </w:lvl>
  </w:abstractNum>
  <w:num w:numId="1" w16cid:durableId="1539507491">
    <w:abstractNumId w:val="1"/>
  </w:num>
  <w:num w:numId="2" w16cid:durableId="1962684122">
    <w:abstractNumId w:val="2"/>
  </w:num>
  <w:num w:numId="3" w16cid:durableId="2089813074">
    <w:abstractNumId w:val="6"/>
  </w:num>
  <w:num w:numId="4" w16cid:durableId="1397119436">
    <w:abstractNumId w:val="3"/>
  </w:num>
  <w:num w:numId="5" w16cid:durableId="1613705161">
    <w:abstractNumId w:val="5"/>
  </w:num>
  <w:num w:numId="6" w16cid:durableId="1230073073">
    <w:abstractNumId w:val="4"/>
  </w:num>
  <w:num w:numId="7" w16cid:durableId="162858515">
    <w:abstractNumId w:val="7"/>
  </w:num>
  <w:num w:numId="8" w16cid:durableId="2070303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37"/>
    <w:rsid w:val="00001B61"/>
    <w:rsid w:val="0005545A"/>
    <w:rsid w:val="00147BA6"/>
    <w:rsid w:val="001A2DDB"/>
    <w:rsid w:val="001C0135"/>
    <w:rsid w:val="0026204D"/>
    <w:rsid w:val="002871E2"/>
    <w:rsid w:val="002A3E3D"/>
    <w:rsid w:val="00366228"/>
    <w:rsid w:val="00375D61"/>
    <w:rsid w:val="003A57CB"/>
    <w:rsid w:val="003B054E"/>
    <w:rsid w:val="00660E94"/>
    <w:rsid w:val="006E274D"/>
    <w:rsid w:val="00760F72"/>
    <w:rsid w:val="0076685E"/>
    <w:rsid w:val="0079047A"/>
    <w:rsid w:val="007B3148"/>
    <w:rsid w:val="0087585D"/>
    <w:rsid w:val="008F2C90"/>
    <w:rsid w:val="009849F7"/>
    <w:rsid w:val="0098592B"/>
    <w:rsid w:val="009E7582"/>
    <w:rsid w:val="00B835FF"/>
    <w:rsid w:val="00BF3AA3"/>
    <w:rsid w:val="00C37AB5"/>
    <w:rsid w:val="00C96618"/>
    <w:rsid w:val="00CD0E68"/>
    <w:rsid w:val="00D03FC0"/>
    <w:rsid w:val="00D54D83"/>
    <w:rsid w:val="00DC3950"/>
    <w:rsid w:val="00E00644"/>
    <w:rsid w:val="00E20637"/>
    <w:rsid w:val="00E40444"/>
    <w:rsid w:val="00E440B7"/>
    <w:rsid w:val="00E50F0C"/>
    <w:rsid w:val="00E70D48"/>
    <w:rsid w:val="00EE2CFF"/>
    <w:rsid w:val="00F525B0"/>
    <w:rsid w:val="00FD1A3A"/>
    <w:rsid w:val="00FF40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DFC69"/>
  <w15:chartTrackingRefBased/>
  <w15:docId w15:val="{BA5FE3F6-20BC-4EF2-B558-3DDB2DEC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0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06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06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06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06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6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6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6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6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06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06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06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06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06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6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6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637"/>
    <w:rPr>
      <w:rFonts w:eastAsiaTheme="majorEastAsia" w:cstheme="majorBidi"/>
      <w:color w:val="272727" w:themeColor="text1" w:themeTint="D8"/>
    </w:rPr>
  </w:style>
  <w:style w:type="paragraph" w:styleId="Title">
    <w:name w:val="Title"/>
    <w:basedOn w:val="Normal"/>
    <w:next w:val="Normal"/>
    <w:link w:val="TitleChar"/>
    <w:uiPriority w:val="10"/>
    <w:qFormat/>
    <w:rsid w:val="00E206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6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6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6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637"/>
    <w:pPr>
      <w:spacing w:before="160"/>
      <w:jc w:val="center"/>
    </w:pPr>
    <w:rPr>
      <w:i/>
      <w:iCs/>
      <w:color w:val="404040" w:themeColor="text1" w:themeTint="BF"/>
    </w:rPr>
  </w:style>
  <w:style w:type="character" w:customStyle="1" w:styleId="QuoteChar">
    <w:name w:val="Quote Char"/>
    <w:basedOn w:val="DefaultParagraphFont"/>
    <w:link w:val="Quote"/>
    <w:uiPriority w:val="29"/>
    <w:rsid w:val="00E20637"/>
    <w:rPr>
      <w:i/>
      <w:iCs/>
      <w:color w:val="404040" w:themeColor="text1" w:themeTint="BF"/>
    </w:rPr>
  </w:style>
  <w:style w:type="paragraph" w:styleId="ListParagraph">
    <w:name w:val="List Paragraph"/>
    <w:basedOn w:val="Normal"/>
    <w:uiPriority w:val="34"/>
    <w:qFormat/>
    <w:rsid w:val="00E20637"/>
    <w:pPr>
      <w:ind w:left="720"/>
      <w:contextualSpacing/>
    </w:pPr>
  </w:style>
  <w:style w:type="character" w:styleId="IntenseEmphasis">
    <w:name w:val="Intense Emphasis"/>
    <w:basedOn w:val="DefaultParagraphFont"/>
    <w:uiPriority w:val="21"/>
    <w:qFormat/>
    <w:rsid w:val="00E20637"/>
    <w:rPr>
      <w:i/>
      <w:iCs/>
      <w:color w:val="0F4761" w:themeColor="accent1" w:themeShade="BF"/>
    </w:rPr>
  </w:style>
  <w:style w:type="paragraph" w:styleId="IntenseQuote">
    <w:name w:val="Intense Quote"/>
    <w:basedOn w:val="Normal"/>
    <w:next w:val="Normal"/>
    <w:link w:val="IntenseQuoteChar"/>
    <w:uiPriority w:val="30"/>
    <w:qFormat/>
    <w:rsid w:val="00E20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0637"/>
    <w:rPr>
      <w:i/>
      <w:iCs/>
      <w:color w:val="0F4761" w:themeColor="accent1" w:themeShade="BF"/>
    </w:rPr>
  </w:style>
  <w:style w:type="character" w:styleId="IntenseReference">
    <w:name w:val="Intense Reference"/>
    <w:basedOn w:val="DefaultParagraphFont"/>
    <w:uiPriority w:val="32"/>
    <w:qFormat/>
    <w:rsid w:val="00E20637"/>
    <w:rPr>
      <w:b/>
      <w:bCs/>
      <w:smallCaps/>
      <w:color w:val="0F4761" w:themeColor="accent1" w:themeShade="BF"/>
      <w:spacing w:val="5"/>
    </w:rPr>
  </w:style>
  <w:style w:type="paragraph" w:styleId="NormalWeb">
    <w:name w:val="Normal (Web)"/>
    <w:basedOn w:val="Normal"/>
    <w:uiPriority w:val="99"/>
    <w:semiHidden/>
    <w:unhideWhenUsed/>
    <w:rsid w:val="00E20637"/>
    <w:rPr>
      <w:rFonts w:ascii="Times New Roman" w:hAnsi="Times New Roman" w:cs="Times New Roman"/>
    </w:rPr>
  </w:style>
  <w:style w:type="paragraph" w:styleId="Header">
    <w:name w:val="header"/>
    <w:basedOn w:val="Normal"/>
    <w:link w:val="HeaderChar"/>
    <w:uiPriority w:val="99"/>
    <w:unhideWhenUsed/>
    <w:rsid w:val="00CD0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E68"/>
  </w:style>
  <w:style w:type="paragraph" w:styleId="Footer">
    <w:name w:val="footer"/>
    <w:basedOn w:val="Normal"/>
    <w:link w:val="FooterChar"/>
    <w:uiPriority w:val="99"/>
    <w:unhideWhenUsed/>
    <w:rsid w:val="00CD0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5489">
      <w:bodyDiv w:val="1"/>
      <w:marLeft w:val="0"/>
      <w:marRight w:val="0"/>
      <w:marTop w:val="0"/>
      <w:marBottom w:val="0"/>
      <w:divBdr>
        <w:top w:val="none" w:sz="0" w:space="0" w:color="auto"/>
        <w:left w:val="none" w:sz="0" w:space="0" w:color="auto"/>
        <w:bottom w:val="none" w:sz="0" w:space="0" w:color="auto"/>
        <w:right w:val="none" w:sz="0" w:space="0" w:color="auto"/>
      </w:divBdr>
    </w:div>
    <w:div w:id="149100225">
      <w:bodyDiv w:val="1"/>
      <w:marLeft w:val="0"/>
      <w:marRight w:val="0"/>
      <w:marTop w:val="0"/>
      <w:marBottom w:val="0"/>
      <w:divBdr>
        <w:top w:val="none" w:sz="0" w:space="0" w:color="auto"/>
        <w:left w:val="none" w:sz="0" w:space="0" w:color="auto"/>
        <w:bottom w:val="none" w:sz="0" w:space="0" w:color="auto"/>
        <w:right w:val="none" w:sz="0" w:space="0" w:color="auto"/>
      </w:divBdr>
    </w:div>
    <w:div w:id="173031471">
      <w:bodyDiv w:val="1"/>
      <w:marLeft w:val="0"/>
      <w:marRight w:val="0"/>
      <w:marTop w:val="0"/>
      <w:marBottom w:val="0"/>
      <w:divBdr>
        <w:top w:val="none" w:sz="0" w:space="0" w:color="auto"/>
        <w:left w:val="none" w:sz="0" w:space="0" w:color="auto"/>
        <w:bottom w:val="none" w:sz="0" w:space="0" w:color="auto"/>
        <w:right w:val="none" w:sz="0" w:space="0" w:color="auto"/>
      </w:divBdr>
    </w:div>
    <w:div w:id="266735168">
      <w:bodyDiv w:val="1"/>
      <w:marLeft w:val="0"/>
      <w:marRight w:val="0"/>
      <w:marTop w:val="0"/>
      <w:marBottom w:val="0"/>
      <w:divBdr>
        <w:top w:val="none" w:sz="0" w:space="0" w:color="auto"/>
        <w:left w:val="none" w:sz="0" w:space="0" w:color="auto"/>
        <w:bottom w:val="none" w:sz="0" w:space="0" w:color="auto"/>
        <w:right w:val="none" w:sz="0" w:space="0" w:color="auto"/>
      </w:divBdr>
    </w:div>
    <w:div w:id="316886903">
      <w:bodyDiv w:val="1"/>
      <w:marLeft w:val="0"/>
      <w:marRight w:val="0"/>
      <w:marTop w:val="0"/>
      <w:marBottom w:val="0"/>
      <w:divBdr>
        <w:top w:val="none" w:sz="0" w:space="0" w:color="auto"/>
        <w:left w:val="none" w:sz="0" w:space="0" w:color="auto"/>
        <w:bottom w:val="none" w:sz="0" w:space="0" w:color="auto"/>
        <w:right w:val="none" w:sz="0" w:space="0" w:color="auto"/>
      </w:divBdr>
    </w:div>
    <w:div w:id="328755392">
      <w:bodyDiv w:val="1"/>
      <w:marLeft w:val="0"/>
      <w:marRight w:val="0"/>
      <w:marTop w:val="0"/>
      <w:marBottom w:val="0"/>
      <w:divBdr>
        <w:top w:val="none" w:sz="0" w:space="0" w:color="auto"/>
        <w:left w:val="none" w:sz="0" w:space="0" w:color="auto"/>
        <w:bottom w:val="none" w:sz="0" w:space="0" w:color="auto"/>
        <w:right w:val="none" w:sz="0" w:space="0" w:color="auto"/>
      </w:divBdr>
    </w:div>
    <w:div w:id="358042829">
      <w:bodyDiv w:val="1"/>
      <w:marLeft w:val="0"/>
      <w:marRight w:val="0"/>
      <w:marTop w:val="0"/>
      <w:marBottom w:val="0"/>
      <w:divBdr>
        <w:top w:val="none" w:sz="0" w:space="0" w:color="auto"/>
        <w:left w:val="none" w:sz="0" w:space="0" w:color="auto"/>
        <w:bottom w:val="none" w:sz="0" w:space="0" w:color="auto"/>
        <w:right w:val="none" w:sz="0" w:space="0" w:color="auto"/>
      </w:divBdr>
    </w:div>
    <w:div w:id="454981693">
      <w:bodyDiv w:val="1"/>
      <w:marLeft w:val="0"/>
      <w:marRight w:val="0"/>
      <w:marTop w:val="0"/>
      <w:marBottom w:val="0"/>
      <w:divBdr>
        <w:top w:val="none" w:sz="0" w:space="0" w:color="auto"/>
        <w:left w:val="none" w:sz="0" w:space="0" w:color="auto"/>
        <w:bottom w:val="none" w:sz="0" w:space="0" w:color="auto"/>
        <w:right w:val="none" w:sz="0" w:space="0" w:color="auto"/>
      </w:divBdr>
    </w:div>
    <w:div w:id="557933068">
      <w:bodyDiv w:val="1"/>
      <w:marLeft w:val="0"/>
      <w:marRight w:val="0"/>
      <w:marTop w:val="0"/>
      <w:marBottom w:val="0"/>
      <w:divBdr>
        <w:top w:val="none" w:sz="0" w:space="0" w:color="auto"/>
        <w:left w:val="none" w:sz="0" w:space="0" w:color="auto"/>
        <w:bottom w:val="none" w:sz="0" w:space="0" w:color="auto"/>
        <w:right w:val="none" w:sz="0" w:space="0" w:color="auto"/>
      </w:divBdr>
    </w:div>
    <w:div w:id="561715208">
      <w:bodyDiv w:val="1"/>
      <w:marLeft w:val="0"/>
      <w:marRight w:val="0"/>
      <w:marTop w:val="0"/>
      <w:marBottom w:val="0"/>
      <w:divBdr>
        <w:top w:val="none" w:sz="0" w:space="0" w:color="auto"/>
        <w:left w:val="none" w:sz="0" w:space="0" w:color="auto"/>
        <w:bottom w:val="none" w:sz="0" w:space="0" w:color="auto"/>
        <w:right w:val="none" w:sz="0" w:space="0" w:color="auto"/>
      </w:divBdr>
    </w:div>
    <w:div w:id="654190394">
      <w:bodyDiv w:val="1"/>
      <w:marLeft w:val="0"/>
      <w:marRight w:val="0"/>
      <w:marTop w:val="0"/>
      <w:marBottom w:val="0"/>
      <w:divBdr>
        <w:top w:val="none" w:sz="0" w:space="0" w:color="auto"/>
        <w:left w:val="none" w:sz="0" w:space="0" w:color="auto"/>
        <w:bottom w:val="none" w:sz="0" w:space="0" w:color="auto"/>
        <w:right w:val="none" w:sz="0" w:space="0" w:color="auto"/>
      </w:divBdr>
      <w:divsChild>
        <w:div w:id="1523862269">
          <w:marLeft w:val="374"/>
          <w:marRight w:val="0"/>
          <w:marTop w:val="210"/>
          <w:marBottom w:val="0"/>
          <w:divBdr>
            <w:top w:val="none" w:sz="0" w:space="0" w:color="auto"/>
            <w:left w:val="none" w:sz="0" w:space="0" w:color="auto"/>
            <w:bottom w:val="none" w:sz="0" w:space="0" w:color="auto"/>
            <w:right w:val="none" w:sz="0" w:space="0" w:color="auto"/>
          </w:divBdr>
        </w:div>
        <w:div w:id="1631470073">
          <w:marLeft w:val="374"/>
          <w:marRight w:val="0"/>
          <w:marTop w:val="210"/>
          <w:marBottom w:val="0"/>
          <w:divBdr>
            <w:top w:val="none" w:sz="0" w:space="0" w:color="auto"/>
            <w:left w:val="none" w:sz="0" w:space="0" w:color="auto"/>
            <w:bottom w:val="none" w:sz="0" w:space="0" w:color="auto"/>
            <w:right w:val="none" w:sz="0" w:space="0" w:color="auto"/>
          </w:divBdr>
        </w:div>
        <w:div w:id="508838840">
          <w:marLeft w:val="374"/>
          <w:marRight w:val="0"/>
          <w:marTop w:val="210"/>
          <w:marBottom w:val="0"/>
          <w:divBdr>
            <w:top w:val="none" w:sz="0" w:space="0" w:color="auto"/>
            <w:left w:val="none" w:sz="0" w:space="0" w:color="auto"/>
            <w:bottom w:val="none" w:sz="0" w:space="0" w:color="auto"/>
            <w:right w:val="none" w:sz="0" w:space="0" w:color="auto"/>
          </w:divBdr>
        </w:div>
        <w:div w:id="1643345304">
          <w:marLeft w:val="374"/>
          <w:marRight w:val="0"/>
          <w:marTop w:val="210"/>
          <w:marBottom w:val="0"/>
          <w:divBdr>
            <w:top w:val="none" w:sz="0" w:space="0" w:color="auto"/>
            <w:left w:val="none" w:sz="0" w:space="0" w:color="auto"/>
            <w:bottom w:val="none" w:sz="0" w:space="0" w:color="auto"/>
            <w:right w:val="none" w:sz="0" w:space="0" w:color="auto"/>
          </w:divBdr>
        </w:div>
        <w:div w:id="2010404164">
          <w:marLeft w:val="374"/>
          <w:marRight w:val="0"/>
          <w:marTop w:val="210"/>
          <w:marBottom w:val="0"/>
          <w:divBdr>
            <w:top w:val="none" w:sz="0" w:space="0" w:color="auto"/>
            <w:left w:val="none" w:sz="0" w:space="0" w:color="auto"/>
            <w:bottom w:val="none" w:sz="0" w:space="0" w:color="auto"/>
            <w:right w:val="none" w:sz="0" w:space="0" w:color="auto"/>
          </w:divBdr>
        </w:div>
        <w:div w:id="1005322641">
          <w:marLeft w:val="374"/>
          <w:marRight w:val="0"/>
          <w:marTop w:val="210"/>
          <w:marBottom w:val="0"/>
          <w:divBdr>
            <w:top w:val="none" w:sz="0" w:space="0" w:color="auto"/>
            <w:left w:val="none" w:sz="0" w:space="0" w:color="auto"/>
            <w:bottom w:val="none" w:sz="0" w:space="0" w:color="auto"/>
            <w:right w:val="none" w:sz="0" w:space="0" w:color="auto"/>
          </w:divBdr>
        </w:div>
      </w:divsChild>
    </w:div>
    <w:div w:id="895820115">
      <w:bodyDiv w:val="1"/>
      <w:marLeft w:val="0"/>
      <w:marRight w:val="0"/>
      <w:marTop w:val="0"/>
      <w:marBottom w:val="0"/>
      <w:divBdr>
        <w:top w:val="none" w:sz="0" w:space="0" w:color="auto"/>
        <w:left w:val="none" w:sz="0" w:space="0" w:color="auto"/>
        <w:bottom w:val="none" w:sz="0" w:space="0" w:color="auto"/>
        <w:right w:val="none" w:sz="0" w:space="0" w:color="auto"/>
      </w:divBdr>
    </w:div>
    <w:div w:id="914559170">
      <w:bodyDiv w:val="1"/>
      <w:marLeft w:val="0"/>
      <w:marRight w:val="0"/>
      <w:marTop w:val="0"/>
      <w:marBottom w:val="0"/>
      <w:divBdr>
        <w:top w:val="none" w:sz="0" w:space="0" w:color="auto"/>
        <w:left w:val="none" w:sz="0" w:space="0" w:color="auto"/>
        <w:bottom w:val="none" w:sz="0" w:space="0" w:color="auto"/>
        <w:right w:val="none" w:sz="0" w:space="0" w:color="auto"/>
      </w:divBdr>
    </w:div>
    <w:div w:id="992100032">
      <w:bodyDiv w:val="1"/>
      <w:marLeft w:val="0"/>
      <w:marRight w:val="0"/>
      <w:marTop w:val="0"/>
      <w:marBottom w:val="0"/>
      <w:divBdr>
        <w:top w:val="none" w:sz="0" w:space="0" w:color="auto"/>
        <w:left w:val="none" w:sz="0" w:space="0" w:color="auto"/>
        <w:bottom w:val="none" w:sz="0" w:space="0" w:color="auto"/>
        <w:right w:val="none" w:sz="0" w:space="0" w:color="auto"/>
      </w:divBdr>
    </w:div>
    <w:div w:id="999505422">
      <w:bodyDiv w:val="1"/>
      <w:marLeft w:val="0"/>
      <w:marRight w:val="0"/>
      <w:marTop w:val="0"/>
      <w:marBottom w:val="0"/>
      <w:divBdr>
        <w:top w:val="none" w:sz="0" w:space="0" w:color="auto"/>
        <w:left w:val="none" w:sz="0" w:space="0" w:color="auto"/>
        <w:bottom w:val="none" w:sz="0" w:space="0" w:color="auto"/>
        <w:right w:val="none" w:sz="0" w:space="0" w:color="auto"/>
      </w:divBdr>
      <w:divsChild>
        <w:div w:id="1034765176">
          <w:marLeft w:val="374"/>
          <w:marRight w:val="0"/>
          <w:marTop w:val="210"/>
          <w:marBottom w:val="0"/>
          <w:divBdr>
            <w:top w:val="none" w:sz="0" w:space="0" w:color="auto"/>
            <w:left w:val="none" w:sz="0" w:space="0" w:color="auto"/>
            <w:bottom w:val="none" w:sz="0" w:space="0" w:color="auto"/>
            <w:right w:val="none" w:sz="0" w:space="0" w:color="auto"/>
          </w:divBdr>
        </w:div>
        <w:div w:id="1225675348">
          <w:marLeft w:val="374"/>
          <w:marRight w:val="0"/>
          <w:marTop w:val="210"/>
          <w:marBottom w:val="0"/>
          <w:divBdr>
            <w:top w:val="none" w:sz="0" w:space="0" w:color="auto"/>
            <w:left w:val="none" w:sz="0" w:space="0" w:color="auto"/>
            <w:bottom w:val="none" w:sz="0" w:space="0" w:color="auto"/>
            <w:right w:val="none" w:sz="0" w:space="0" w:color="auto"/>
          </w:divBdr>
        </w:div>
        <w:div w:id="1446118304">
          <w:marLeft w:val="374"/>
          <w:marRight w:val="0"/>
          <w:marTop w:val="210"/>
          <w:marBottom w:val="0"/>
          <w:divBdr>
            <w:top w:val="none" w:sz="0" w:space="0" w:color="auto"/>
            <w:left w:val="none" w:sz="0" w:space="0" w:color="auto"/>
            <w:bottom w:val="none" w:sz="0" w:space="0" w:color="auto"/>
            <w:right w:val="none" w:sz="0" w:space="0" w:color="auto"/>
          </w:divBdr>
        </w:div>
        <w:div w:id="962425146">
          <w:marLeft w:val="374"/>
          <w:marRight w:val="0"/>
          <w:marTop w:val="210"/>
          <w:marBottom w:val="0"/>
          <w:divBdr>
            <w:top w:val="none" w:sz="0" w:space="0" w:color="auto"/>
            <w:left w:val="none" w:sz="0" w:space="0" w:color="auto"/>
            <w:bottom w:val="none" w:sz="0" w:space="0" w:color="auto"/>
            <w:right w:val="none" w:sz="0" w:space="0" w:color="auto"/>
          </w:divBdr>
        </w:div>
        <w:div w:id="1510021355">
          <w:marLeft w:val="374"/>
          <w:marRight w:val="0"/>
          <w:marTop w:val="210"/>
          <w:marBottom w:val="0"/>
          <w:divBdr>
            <w:top w:val="none" w:sz="0" w:space="0" w:color="auto"/>
            <w:left w:val="none" w:sz="0" w:space="0" w:color="auto"/>
            <w:bottom w:val="none" w:sz="0" w:space="0" w:color="auto"/>
            <w:right w:val="none" w:sz="0" w:space="0" w:color="auto"/>
          </w:divBdr>
        </w:div>
        <w:div w:id="388959171">
          <w:marLeft w:val="374"/>
          <w:marRight w:val="0"/>
          <w:marTop w:val="210"/>
          <w:marBottom w:val="0"/>
          <w:divBdr>
            <w:top w:val="none" w:sz="0" w:space="0" w:color="auto"/>
            <w:left w:val="none" w:sz="0" w:space="0" w:color="auto"/>
            <w:bottom w:val="none" w:sz="0" w:space="0" w:color="auto"/>
            <w:right w:val="none" w:sz="0" w:space="0" w:color="auto"/>
          </w:divBdr>
        </w:div>
        <w:div w:id="1309554954">
          <w:marLeft w:val="374"/>
          <w:marRight w:val="0"/>
          <w:marTop w:val="210"/>
          <w:marBottom w:val="0"/>
          <w:divBdr>
            <w:top w:val="none" w:sz="0" w:space="0" w:color="auto"/>
            <w:left w:val="none" w:sz="0" w:space="0" w:color="auto"/>
            <w:bottom w:val="none" w:sz="0" w:space="0" w:color="auto"/>
            <w:right w:val="none" w:sz="0" w:space="0" w:color="auto"/>
          </w:divBdr>
        </w:div>
        <w:div w:id="922646631">
          <w:marLeft w:val="374"/>
          <w:marRight w:val="0"/>
          <w:marTop w:val="210"/>
          <w:marBottom w:val="0"/>
          <w:divBdr>
            <w:top w:val="none" w:sz="0" w:space="0" w:color="auto"/>
            <w:left w:val="none" w:sz="0" w:space="0" w:color="auto"/>
            <w:bottom w:val="none" w:sz="0" w:space="0" w:color="auto"/>
            <w:right w:val="none" w:sz="0" w:space="0" w:color="auto"/>
          </w:divBdr>
        </w:div>
      </w:divsChild>
    </w:div>
    <w:div w:id="1232689239">
      <w:bodyDiv w:val="1"/>
      <w:marLeft w:val="0"/>
      <w:marRight w:val="0"/>
      <w:marTop w:val="0"/>
      <w:marBottom w:val="0"/>
      <w:divBdr>
        <w:top w:val="none" w:sz="0" w:space="0" w:color="auto"/>
        <w:left w:val="none" w:sz="0" w:space="0" w:color="auto"/>
        <w:bottom w:val="none" w:sz="0" w:space="0" w:color="auto"/>
        <w:right w:val="none" w:sz="0" w:space="0" w:color="auto"/>
      </w:divBdr>
    </w:div>
    <w:div w:id="1335105226">
      <w:bodyDiv w:val="1"/>
      <w:marLeft w:val="0"/>
      <w:marRight w:val="0"/>
      <w:marTop w:val="0"/>
      <w:marBottom w:val="0"/>
      <w:divBdr>
        <w:top w:val="none" w:sz="0" w:space="0" w:color="auto"/>
        <w:left w:val="none" w:sz="0" w:space="0" w:color="auto"/>
        <w:bottom w:val="none" w:sz="0" w:space="0" w:color="auto"/>
        <w:right w:val="none" w:sz="0" w:space="0" w:color="auto"/>
      </w:divBdr>
      <w:divsChild>
        <w:div w:id="39941232">
          <w:marLeft w:val="374"/>
          <w:marRight w:val="0"/>
          <w:marTop w:val="210"/>
          <w:marBottom w:val="0"/>
          <w:divBdr>
            <w:top w:val="none" w:sz="0" w:space="0" w:color="auto"/>
            <w:left w:val="none" w:sz="0" w:space="0" w:color="auto"/>
            <w:bottom w:val="none" w:sz="0" w:space="0" w:color="auto"/>
            <w:right w:val="none" w:sz="0" w:space="0" w:color="auto"/>
          </w:divBdr>
        </w:div>
        <w:div w:id="169413421">
          <w:marLeft w:val="374"/>
          <w:marRight w:val="0"/>
          <w:marTop w:val="210"/>
          <w:marBottom w:val="0"/>
          <w:divBdr>
            <w:top w:val="none" w:sz="0" w:space="0" w:color="auto"/>
            <w:left w:val="none" w:sz="0" w:space="0" w:color="auto"/>
            <w:bottom w:val="none" w:sz="0" w:space="0" w:color="auto"/>
            <w:right w:val="none" w:sz="0" w:space="0" w:color="auto"/>
          </w:divBdr>
        </w:div>
        <w:div w:id="1368407512">
          <w:marLeft w:val="374"/>
          <w:marRight w:val="0"/>
          <w:marTop w:val="210"/>
          <w:marBottom w:val="0"/>
          <w:divBdr>
            <w:top w:val="none" w:sz="0" w:space="0" w:color="auto"/>
            <w:left w:val="none" w:sz="0" w:space="0" w:color="auto"/>
            <w:bottom w:val="none" w:sz="0" w:space="0" w:color="auto"/>
            <w:right w:val="none" w:sz="0" w:space="0" w:color="auto"/>
          </w:divBdr>
        </w:div>
        <w:div w:id="1613321592">
          <w:marLeft w:val="374"/>
          <w:marRight w:val="0"/>
          <w:marTop w:val="210"/>
          <w:marBottom w:val="0"/>
          <w:divBdr>
            <w:top w:val="none" w:sz="0" w:space="0" w:color="auto"/>
            <w:left w:val="none" w:sz="0" w:space="0" w:color="auto"/>
            <w:bottom w:val="none" w:sz="0" w:space="0" w:color="auto"/>
            <w:right w:val="none" w:sz="0" w:space="0" w:color="auto"/>
          </w:divBdr>
        </w:div>
        <w:div w:id="1031806279">
          <w:marLeft w:val="374"/>
          <w:marRight w:val="0"/>
          <w:marTop w:val="210"/>
          <w:marBottom w:val="0"/>
          <w:divBdr>
            <w:top w:val="none" w:sz="0" w:space="0" w:color="auto"/>
            <w:left w:val="none" w:sz="0" w:space="0" w:color="auto"/>
            <w:bottom w:val="none" w:sz="0" w:space="0" w:color="auto"/>
            <w:right w:val="none" w:sz="0" w:space="0" w:color="auto"/>
          </w:divBdr>
        </w:div>
      </w:divsChild>
    </w:div>
    <w:div w:id="1384405344">
      <w:bodyDiv w:val="1"/>
      <w:marLeft w:val="0"/>
      <w:marRight w:val="0"/>
      <w:marTop w:val="0"/>
      <w:marBottom w:val="0"/>
      <w:divBdr>
        <w:top w:val="none" w:sz="0" w:space="0" w:color="auto"/>
        <w:left w:val="none" w:sz="0" w:space="0" w:color="auto"/>
        <w:bottom w:val="none" w:sz="0" w:space="0" w:color="auto"/>
        <w:right w:val="none" w:sz="0" w:space="0" w:color="auto"/>
      </w:divBdr>
    </w:div>
    <w:div w:id="1398434444">
      <w:bodyDiv w:val="1"/>
      <w:marLeft w:val="0"/>
      <w:marRight w:val="0"/>
      <w:marTop w:val="0"/>
      <w:marBottom w:val="0"/>
      <w:divBdr>
        <w:top w:val="none" w:sz="0" w:space="0" w:color="auto"/>
        <w:left w:val="none" w:sz="0" w:space="0" w:color="auto"/>
        <w:bottom w:val="none" w:sz="0" w:space="0" w:color="auto"/>
        <w:right w:val="none" w:sz="0" w:space="0" w:color="auto"/>
      </w:divBdr>
    </w:div>
    <w:div w:id="1481116680">
      <w:bodyDiv w:val="1"/>
      <w:marLeft w:val="0"/>
      <w:marRight w:val="0"/>
      <w:marTop w:val="0"/>
      <w:marBottom w:val="0"/>
      <w:divBdr>
        <w:top w:val="none" w:sz="0" w:space="0" w:color="auto"/>
        <w:left w:val="none" w:sz="0" w:space="0" w:color="auto"/>
        <w:bottom w:val="none" w:sz="0" w:space="0" w:color="auto"/>
        <w:right w:val="none" w:sz="0" w:space="0" w:color="auto"/>
      </w:divBdr>
    </w:div>
    <w:div w:id="1493451738">
      <w:bodyDiv w:val="1"/>
      <w:marLeft w:val="0"/>
      <w:marRight w:val="0"/>
      <w:marTop w:val="0"/>
      <w:marBottom w:val="0"/>
      <w:divBdr>
        <w:top w:val="none" w:sz="0" w:space="0" w:color="auto"/>
        <w:left w:val="none" w:sz="0" w:space="0" w:color="auto"/>
        <w:bottom w:val="none" w:sz="0" w:space="0" w:color="auto"/>
        <w:right w:val="none" w:sz="0" w:space="0" w:color="auto"/>
      </w:divBdr>
      <w:divsChild>
        <w:div w:id="1496266929">
          <w:marLeft w:val="374"/>
          <w:marRight w:val="0"/>
          <w:marTop w:val="210"/>
          <w:marBottom w:val="0"/>
          <w:divBdr>
            <w:top w:val="none" w:sz="0" w:space="0" w:color="auto"/>
            <w:left w:val="none" w:sz="0" w:space="0" w:color="auto"/>
            <w:bottom w:val="none" w:sz="0" w:space="0" w:color="auto"/>
            <w:right w:val="none" w:sz="0" w:space="0" w:color="auto"/>
          </w:divBdr>
        </w:div>
        <w:div w:id="1227834405">
          <w:marLeft w:val="374"/>
          <w:marRight w:val="0"/>
          <w:marTop w:val="210"/>
          <w:marBottom w:val="0"/>
          <w:divBdr>
            <w:top w:val="none" w:sz="0" w:space="0" w:color="auto"/>
            <w:left w:val="none" w:sz="0" w:space="0" w:color="auto"/>
            <w:bottom w:val="none" w:sz="0" w:space="0" w:color="auto"/>
            <w:right w:val="none" w:sz="0" w:space="0" w:color="auto"/>
          </w:divBdr>
        </w:div>
        <w:div w:id="1875653838">
          <w:marLeft w:val="374"/>
          <w:marRight w:val="0"/>
          <w:marTop w:val="210"/>
          <w:marBottom w:val="0"/>
          <w:divBdr>
            <w:top w:val="none" w:sz="0" w:space="0" w:color="auto"/>
            <w:left w:val="none" w:sz="0" w:space="0" w:color="auto"/>
            <w:bottom w:val="none" w:sz="0" w:space="0" w:color="auto"/>
            <w:right w:val="none" w:sz="0" w:space="0" w:color="auto"/>
          </w:divBdr>
        </w:div>
        <w:div w:id="619146844">
          <w:marLeft w:val="374"/>
          <w:marRight w:val="0"/>
          <w:marTop w:val="210"/>
          <w:marBottom w:val="0"/>
          <w:divBdr>
            <w:top w:val="none" w:sz="0" w:space="0" w:color="auto"/>
            <w:left w:val="none" w:sz="0" w:space="0" w:color="auto"/>
            <w:bottom w:val="none" w:sz="0" w:space="0" w:color="auto"/>
            <w:right w:val="none" w:sz="0" w:space="0" w:color="auto"/>
          </w:divBdr>
        </w:div>
        <w:div w:id="906963780">
          <w:marLeft w:val="374"/>
          <w:marRight w:val="0"/>
          <w:marTop w:val="210"/>
          <w:marBottom w:val="0"/>
          <w:divBdr>
            <w:top w:val="none" w:sz="0" w:space="0" w:color="auto"/>
            <w:left w:val="none" w:sz="0" w:space="0" w:color="auto"/>
            <w:bottom w:val="none" w:sz="0" w:space="0" w:color="auto"/>
            <w:right w:val="none" w:sz="0" w:space="0" w:color="auto"/>
          </w:divBdr>
        </w:div>
        <w:div w:id="1268193862">
          <w:marLeft w:val="374"/>
          <w:marRight w:val="0"/>
          <w:marTop w:val="210"/>
          <w:marBottom w:val="0"/>
          <w:divBdr>
            <w:top w:val="none" w:sz="0" w:space="0" w:color="auto"/>
            <w:left w:val="none" w:sz="0" w:space="0" w:color="auto"/>
            <w:bottom w:val="none" w:sz="0" w:space="0" w:color="auto"/>
            <w:right w:val="none" w:sz="0" w:space="0" w:color="auto"/>
          </w:divBdr>
        </w:div>
        <w:div w:id="481318160">
          <w:marLeft w:val="374"/>
          <w:marRight w:val="0"/>
          <w:marTop w:val="210"/>
          <w:marBottom w:val="0"/>
          <w:divBdr>
            <w:top w:val="none" w:sz="0" w:space="0" w:color="auto"/>
            <w:left w:val="none" w:sz="0" w:space="0" w:color="auto"/>
            <w:bottom w:val="none" w:sz="0" w:space="0" w:color="auto"/>
            <w:right w:val="none" w:sz="0" w:space="0" w:color="auto"/>
          </w:divBdr>
        </w:div>
      </w:divsChild>
    </w:div>
    <w:div w:id="1601067696">
      <w:bodyDiv w:val="1"/>
      <w:marLeft w:val="0"/>
      <w:marRight w:val="0"/>
      <w:marTop w:val="0"/>
      <w:marBottom w:val="0"/>
      <w:divBdr>
        <w:top w:val="none" w:sz="0" w:space="0" w:color="auto"/>
        <w:left w:val="none" w:sz="0" w:space="0" w:color="auto"/>
        <w:bottom w:val="none" w:sz="0" w:space="0" w:color="auto"/>
        <w:right w:val="none" w:sz="0" w:space="0" w:color="auto"/>
      </w:divBdr>
    </w:div>
    <w:div w:id="1958759534">
      <w:bodyDiv w:val="1"/>
      <w:marLeft w:val="0"/>
      <w:marRight w:val="0"/>
      <w:marTop w:val="0"/>
      <w:marBottom w:val="0"/>
      <w:divBdr>
        <w:top w:val="none" w:sz="0" w:space="0" w:color="auto"/>
        <w:left w:val="none" w:sz="0" w:space="0" w:color="auto"/>
        <w:bottom w:val="none" w:sz="0" w:space="0" w:color="auto"/>
        <w:right w:val="none" w:sz="0" w:space="0" w:color="auto"/>
      </w:divBdr>
      <w:divsChild>
        <w:div w:id="1438869867">
          <w:marLeft w:val="374"/>
          <w:marRight w:val="0"/>
          <w:marTop w:val="210"/>
          <w:marBottom w:val="0"/>
          <w:divBdr>
            <w:top w:val="none" w:sz="0" w:space="0" w:color="auto"/>
            <w:left w:val="none" w:sz="0" w:space="0" w:color="auto"/>
            <w:bottom w:val="none" w:sz="0" w:space="0" w:color="auto"/>
            <w:right w:val="none" w:sz="0" w:space="0" w:color="auto"/>
          </w:divBdr>
        </w:div>
        <w:div w:id="474882177">
          <w:marLeft w:val="374"/>
          <w:marRight w:val="0"/>
          <w:marTop w:val="210"/>
          <w:marBottom w:val="0"/>
          <w:divBdr>
            <w:top w:val="none" w:sz="0" w:space="0" w:color="auto"/>
            <w:left w:val="none" w:sz="0" w:space="0" w:color="auto"/>
            <w:bottom w:val="none" w:sz="0" w:space="0" w:color="auto"/>
            <w:right w:val="none" w:sz="0" w:space="0" w:color="auto"/>
          </w:divBdr>
        </w:div>
        <w:div w:id="182014968">
          <w:marLeft w:val="374"/>
          <w:marRight w:val="0"/>
          <w:marTop w:val="210"/>
          <w:marBottom w:val="0"/>
          <w:divBdr>
            <w:top w:val="none" w:sz="0" w:space="0" w:color="auto"/>
            <w:left w:val="none" w:sz="0" w:space="0" w:color="auto"/>
            <w:bottom w:val="none" w:sz="0" w:space="0" w:color="auto"/>
            <w:right w:val="none" w:sz="0" w:space="0" w:color="auto"/>
          </w:divBdr>
        </w:div>
      </w:divsChild>
    </w:div>
    <w:div w:id="2051686553">
      <w:bodyDiv w:val="1"/>
      <w:marLeft w:val="0"/>
      <w:marRight w:val="0"/>
      <w:marTop w:val="0"/>
      <w:marBottom w:val="0"/>
      <w:divBdr>
        <w:top w:val="none" w:sz="0" w:space="0" w:color="auto"/>
        <w:left w:val="none" w:sz="0" w:space="0" w:color="auto"/>
        <w:bottom w:val="none" w:sz="0" w:space="0" w:color="auto"/>
        <w:right w:val="none" w:sz="0" w:space="0" w:color="auto"/>
      </w:divBdr>
    </w:div>
    <w:div w:id="206231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F6465FE3B9384DBF09A666F84DDB69" ma:contentTypeVersion="2" ma:contentTypeDescription="Create a new document." ma:contentTypeScope="" ma:versionID="d65f4a4398c236aa0a9df75be8442f5c">
  <xsd:schema xmlns:xsd="http://www.w3.org/2001/XMLSchema" xmlns:xs="http://www.w3.org/2001/XMLSchema" xmlns:p="http://schemas.microsoft.com/office/2006/metadata/properties" xmlns:ns2="0cb709d3-8535-4900-99f2-74827045ee9b" targetNamespace="http://schemas.microsoft.com/office/2006/metadata/properties" ma:root="true" ma:fieldsID="c9e959cfc27823ff9280866173121531" ns2:_="">
    <xsd:import namespace="0cb709d3-8535-4900-99f2-74827045ee9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709d3-8535-4900-99f2-74827045ee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800CE-8269-4320-8C79-DF462EC33D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91C525-D3EE-4916-A57E-2636F9C40BDD}">
  <ds:schemaRefs>
    <ds:schemaRef ds:uri="http://schemas.microsoft.com/sharepoint/v3/contenttype/forms"/>
  </ds:schemaRefs>
</ds:datastoreItem>
</file>

<file path=customXml/itemProps3.xml><?xml version="1.0" encoding="utf-8"?>
<ds:datastoreItem xmlns:ds="http://schemas.openxmlformats.org/officeDocument/2006/customXml" ds:itemID="{631F360E-1BB3-4CC4-8BD0-439FB75C1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709d3-8535-4900-99f2-74827045e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6</Pages>
  <Words>2427</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Naginevičiūtė</dc:creator>
  <cp:keywords/>
  <dc:description/>
  <cp:lastModifiedBy>Kyriaki Anastasiou</cp:lastModifiedBy>
  <cp:revision>22</cp:revision>
  <dcterms:created xsi:type="dcterms:W3CDTF">2024-10-30T05:39:00Z</dcterms:created>
  <dcterms:modified xsi:type="dcterms:W3CDTF">2024-10-31T04:00:00Z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1d09ff2c-f9d4-4825-9e21-dee38016c4f3</vt:lpwstr>
  </property>
  <property fmtid="{D5CDD505-2E9C-101B-9397-08002B2CF9AE}" pid="3" name="ContentTypeId">
    <vt:lpwstr>0x0101007CF6465FE3B9384DBF09A666F84DDB69</vt:lpwstr>
  </property>
</Properties>
</file>